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7A7" w:rsidRPr="000E47A7" w:rsidRDefault="000E47A7" w:rsidP="000E47A7">
      <w:pPr>
        <w:jc w:val="right"/>
        <w:rPr>
          <w:rFonts w:ascii="Times New Roman" w:hAnsi="Times New Roman" w:cs="Times New Roman"/>
          <w:sz w:val="28"/>
          <w:szCs w:val="28"/>
        </w:rPr>
      </w:pPr>
      <w:r w:rsidRPr="000E47A7">
        <w:rPr>
          <w:rFonts w:ascii="Times New Roman" w:hAnsi="Times New Roman" w:cs="Times New Roman"/>
          <w:sz w:val="28"/>
          <w:szCs w:val="28"/>
        </w:rPr>
        <w:tab/>
        <w:t>УТВЕРЖДАЮ</w:t>
      </w:r>
    </w:p>
    <w:p w:rsidR="000E47A7" w:rsidRPr="000E47A7" w:rsidRDefault="000E47A7" w:rsidP="000E47A7">
      <w:pPr>
        <w:jc w:val="right"/>
        <w:rPr>
          <w:rFonts w:ascii="Times New Roman" w:hAnsi="Times New Roman" w:cs="Times New Roman"/>
          <w:sz w:val="28"/>
          <w:szCs w:val="28"/>
        </w:rPr>
      </w:pPr>
      <w:r w:rsidRPr="000E47A7">
        <w:rPr>
          <w:rFonts w:ascii="Times New Roman" w:hAnsi="Times New Roman" w:cs="Times New Roman"/>
          <w:sz w:val="28"/>
          <w:szCs w:val="28"/>
        </w:rPr>
        <w:t xml:space="preserve">Директор муниципального казённого </w:t>
      </w:r>
    </w:p>
    <w:p w:rsidR="000E47A7" w:rsidRPr="000E47A7" w:rsidRDefault="000E47A7" w:rsidP="000E47A7">
      <w:pPr>
        <w:jc w:val="right"/>
        <w:rPr>
          <w:rFonts w:ascii="Times New Roman" w:hAnsi="Times New Roman" w:cs="Times New Roman"/>
          <w:sz w:val="28"/>
          <w:szCs w:val="28"/>
        </w:rPr>
      </w:pPr>
      <w:r w:rsidRPr="000E47A7">
        <w:rPr>
          <w:rFonts w:ascii="Times New Roman" w:hAnsi="Times New Roman" w:cs="Times New Roman"/>
          <w:sz w:val="28"/>
          <w:szCs w:val="28"/>
        </w:rPr>
        <w:t xml:space="preserve">учреждения муниципального образования город Краснодар </w:t>
      </w:r>
    </w:p>
    <w:p w:rsidR="000E47A7" w:rsidRPr="000E47A7" w:rsidRDefault="000E47A7" w:rsidP="000E47A7">
      <w:pPr>
        <w:jc w:val="right"/>
        <w:rPr>
          <w:rFonts w:ascii="Times New Roman" w:hAnsi="Times New Roman" w:cs="Times New Roman"/>
          <w:sz w:val="28"/>
          <w:szCs w:val="28"/>
        </w:rPr>
      </w:pPr>
      <w:r w:rsidRPr="000E47A7">
        <w:rPr>
          <w:rFonts w:ascii="Times New Roman" w:hAnsi="Times New Roman" w:cs="Times New Roman"/>
          <w:sz w:val="28"/>
          <w:szCs w:val="28"/>
        </w:rPr>
        <w:t xml:space="preserve">«Центр патриотического </w:t>
      </w:r>
    </w:p>
    <w:p w:rsidR="000E47A7" w:rsidRPr="000E47A7" w:rsidRDefault="000E47A7" w:rsidP="000E47A7">
      <w:pPr>
        <w:jc w:val="right"/>
        <w:rPr>
          <w:rFonts w:ascii="Times New Roman" w:hAnsi="Times New Roman" w:cs="Times New Roman"/>
          <w:sz w:val="28"/>
          <w:szCs w:val="28"/>
        </w:rPr>
      </w:pPr>
      <w:r w:rsidRPr="000E47A7">
        <w:rPr>
          <w:rFonts w:ascii="Times New Roman" w:hAnsi="Times New Roman" w:cs="Times New Roman"/>
          <w:sz w:val="28"/>
          <w:szCs w:val="28"/>
        </w:rPr>
        <w:t>воспитания молодежи»</w:t>
      </w:r>
    </w:p>
    <w:p w:rsidR="000E47A7" w:rsidRPr="000E47A7" w:rsidRDefault="000E47A7" w:rsidP="000E47A7">
      <w:pPr>
        <w:jc w:val="right"/>
        <w:rPr>
          <w:rFonts w:ascii="Times New Roman" w:hAnsi="Times New Roman" w:cs="Times New Roman"/>
          <w:sz w:val="28"/>
          <w:szCs w:val="28"/>
        </w:rPr>
      </w:pPr>
      <w:r w:rsidRPr="000E47A7">
        <w:rPr>
          <w:rFonts w:ascii="Times New Roman" w:hAnsi="Times New Roman" w:cs="Times New Roman"/>
          <w:sz w:val="28"/>
          <w:szCs w:val="28"/>
        </w:rPr>
        <w:t xml:space="preserve">_______________________ </w:t>
      </w:r>
      <w:proofErr w:type="spellStart"/>
      <w:r w:rsidRPr="000E47A7">
        <w:rPr>
          <w:rFonts w:ascii="Times New Roman" w:hAnsi="Times New Roman" w:cs="Times New Roman"/>
          <w:sz w:val="28"/>
          <w:szCs w:val="28"/>
        </w:rPr>
        <w:t>Д.Е.Родин</w:t>
      </w:r>
      <w:proofErr w:type="spellEnd"/>
    </w:p>
    <w:p w:rsidR="000E47A7" w:rsidRPr="000E47A7" w:rsidRDefault="000E47A7" w:rsidP="000E47A7">
      <w:pPr>
        <w:jc w:val="right"/>
        <w:rPr>
          <w:rFonts w:ascii="Times New Roman" w:hAnsi="Times New Roman" w:cs="Times New Roman"/>
          <w:sz w:val="28"/>
          <w:szCs w:val="28"/>
        </w:rPr>
      </w:pPr>
      <w:r w:rsidRPr="000E47A7">
        <w:rPr>
          <w:rFonts w:ascii="Times New Roman" w:hAnsi="Times New Roman" w:cs="Times New Roman"/>
          <w:sz w:val="28"/>
          <w:szCs w:val="28"/>
        </w:rPr>
        <w:t>«___» _________________   2015 года</w:t>
      </w:r>
    </w:p>
    <w:p w:rsidR="000E47A7" w:rsidRPr="000E47A7" w:rsidRDefault="000E47A7" w:rsidP="000E47A7">
      <w:pPr>
        <w:rPr>
          <w:rFonts w:ascii="Times New Roman" w:hAnsi="Times New Roman" w:cs="Times New Roman"/>
          <w:sz w:val="28"/>
          <w:szCs w:val="28"/>
        </w:rPr>
      </w:pP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ПОЛОЖЕНИЕ</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об организации и проведении спортивно-туристского Фестиваля</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«На равных» среди молодежи с ограниченными возможностями</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муниципального образования город Краснодар</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I</w:t>
      </w:r>
    </w:p>
    <w:p w:rsidR="000E47A7" w:rsidRPr="000E47A7" w:rsidRDefault="000E47A7" w:rsidP="000E47A7">
      <w:pPr>
        <w:jc w:val="center"/>
        <w:rPr>
          <w:rFonts w:ascii="Times New Roman" w:hAnsi="Times New Roman" w:cs="Times New Roman"/>
          <w:sz w:val="28"/>
          <w:szCs w:val="28"/>
        </w:rPr>
      </w:pPr>
      <w:r w:rsidRPr="000E47A7">
        <w:rPr>
          <w:rFonts w:ascii="Times New Roman" w:hAnsi="Times New Roman" w:cs="Times New Roman"/>
          <w:b/>
          <w:sz w:val="28"/>
          <w:szCs w:val="28"/>
        </w:rPr>
        <w:t>Общие положения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xml:space="preserve">1. Настоящее положение определяет порядок организации и проведения спортивно-туристского Фестиваля «На равных» среди молодежи с ограниченными возможностями здоровья муниципального образования город Краснодар (далее – Фестиваль). </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xml:space="preserve">          2. Фестиваль проводится в соответствии с Положением и Общими условиями.</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3. Организацию и общее руководство проведения Фестиваля осуществляет муниципальное казённое учреждение муниципального образования город Краснодар "Центр патриотического воспитания молодёжи", городская общественная организация ветеранов «Боевое Братство», общественная организация «Всероссийского общества инвалидов» западного округа, ГБС(К)ОУ школа № 21 г. Краснодара.</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II</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Цели и задачи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4. Цели и задачи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приобщения молодых инвалидов к занятиям физической культурой и спортом;</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привлечения молодых инвалидов к активной жизни в обществе;</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lastRenderedPageBreak/>
        <w:t>- повышения спортивного мастерства лиц;</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налаживания дружественных связей, обмена опытом работы между молодежными объединениями.</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III</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Дата и место проведения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5. Дата проведения Фестиваля: 17 апреля 2015 года, с 10.00 до 13.00.</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6. Место проведения Фестиваля: г. Краснодар, «Краснодарский городской парк имени 30-летия Победы», ул. Береговая, 146.</w:t>
      </w:r>
    </w:p>
    <w:p w:rsidR="000E47A7" w:rsidRPr="004C489C" w:rsidRDefault="000E47A7" w:rsidP="004C489C">
      <w:pPr>
        <w:jc w:val="center"/>
        <w:rPr>
          <w:rFonts w:ascii="Times New Roman" w:hAnsi="Times New Roman" w:cs="Times New Roman"/>
          <w:b/>
          <w:sz w:val="28"/>
          <w:szCs w:val="28"/>
        </w:rPr>
      </w:pPr>
      <w:r w:rsidRPr="004C489C">
        <w:rPr>
          <w:rFonts w:ascii="Times New Roman" w:hAnsi="Times New Roman" w:cs="Times New Roman"/>
          <w:b/>
          <w:sz w:val="28"/>
          <w:szCs w:val="28"/>
        </w:rPr>
        <w:t>Раздел IV</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Руководство и организация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xml:space="preserve">7. Главный судья Фестиваля Гетманова С.Н., секретарь </w:t>
      </w:r>
      <w:proofErr w:type="spellStart"/>
      <w:r w:rsidRPr="000E47A7">
        <w:rPr>
          <w:rFonts w:ascii="Times New Roman" w:hAnsi="Times New Roman" w:cs="Times New Roman"/>
          <w:sz w:val="28"/>
          <w:szCs w:val="28"/>
        </w:rPr>
        <w:t>В.И.Масленников</w:t>
      </w:r>
      <w:proofErr w:type="spellEnd"/>
      <w:r w:rsidRPr="000E47A7">
        <w:rPr>
          <w:rFonts w:ascii="Times New Roman" w:hAnsi="Times New Roman" w:cs="Times New Roman"/>
          <w:sz w:val="28"/>
          <w:szCs w:val="28"/>
        </w:rPr>
        <w:t>.</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xml:space="preserve">8. Фестиваль проводятся в соответствии с настоящим Положением и Общими условиями (Приложение №2). Вопросы по Общим </w:t>
      </w:r>
      <w:proofErr w:type="spellStart"/>
      <w:r w:rsidRPr="000E47A7">
        <w:rPr>
          <w:rFonts w:ascii="Times New Roman" w:hAnsi="Times New Roman" w:cs="Times New Roman"/>
          <w:sz w:val="28"/>
          <w:szCs w:val="28"/>
        </w:rPr>
        <w:t>уcловиям</w:t>
      </w:r>
      <w:proofErr w:type="spellEnd"/>
      <w:r w:rsidRPr="000E47A7">
        <w:rPr>
          <w:rFonts w:ascii="Times New Roman" w:hAnsi="Times New Roman" w:cs="Times New Roman"/>
          <w:sz w:val="28"/>
          <w:szCs w:val="28"/>
        </w:rPr>
        <w:t xml:space="preserve"> (Приложение №2) направлять по адресу: patriotkubani@yandex.ru.</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V</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Обеспечение безопасности и требования к снаряжению</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xml:space="preserve">9. В целях обеспечения безопасности участники, тренеры и судьи должны соблюдать требования «Инструкции по безопасности при проведении Соревнований». </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10. Для обеспечения безопасности участников в условиях проведения Фестиваля могут быть оговорены дополнительные требования, предъявляемые к участникам.</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11. Представители направляющих организаций и участники несут персональную ответственность за выполнение правил вида спорта, Положения Фестиваля, техники безопасности, соблюдение дисциплины и норм экологической безопасности на месте проведения Фестиваля.</w:t>
      </w:r>
    </w:p>
    <w:p w:rsid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12. Руководитель команды несёт ответственность за жизнь и здоровье участников во время проведения Фестиваля согласно приказу направляющей организации.</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VI</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Классификация и участники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xml:space="preserve">13. К участию в Фестивале допускаются молодые граждане в возрасте от 14 до 21 лет, учащиеся коррекционных школ, организаций дополнительного образования для молодых людей с ограниченными возможностями здоровья, </w:t>
      </w:r>
      <w:r w:rsidRPr="000E47A7">
        <w:rPr>
          <w:rFonts w:ascii="Times New Roman" w:hAnsi="Times New Roman" w:cs="Times New Roman"/>
          <w:sz w:val="28"/>
          <w:szCs w:val="28"/>
        </w:rPr>
        <w:lastRenderedPageBreak/>
        <w:t xml:space="preserve">студенты </w:t>
      </w:r>
      <w:proofErr w:type="spellStart"/>
      <w:r w:rsidRPr="000E47A7">
        <w:rPr>
          <w:rFonts w:ascii="Times New Roman" w:hAnsi="Times New Roman" w:cs="Times New Roman"/>
          <w:sz w:val="28"/>
          <w:szCs w:val="28"/>
        </w:rPr>
        <w:t>ССУЗов</w:t>
      </w:r>
      <w:proofErr w:type="spellEnd"/>
      <w:r w:rsidRPr="000E47A7">
        <w:rPr>
          <w:rFonts w:ascii="Times New Roman" w:hAnsi="Times New Roman" w:cs="Times New Roman"/>
          <w:sz w:val="28"/>
          <w:szCs w:val="28"/>
        </w:rPr>
        <w:t xml:space="preserve"> и ВУЗов города Краснодара с ограниченными возможностями здоровья, включенные в заявку (приложение №1).</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14. Состав команды 16 человек.</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15. От одного учебного учреждения допускается неограниченное участие команд. Участие одного и того же спортсмена допускается только в составе одной команды.</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16. Фестиваль проводятся по двум возрастным группам:</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1 группа – 2001-1999 годы рождения;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 возрастная группа – 1998-1994 годы рождения.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17. Требования к спортивной квалификации участникам: без разрядов.</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VII</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Программа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п/п</w:t>
      </w:r>
      <w:r w:rsidRPr="000E47A7">
        <w:rPr>
          <w:rFonts w:ascii="Times New Roman" w:hAnsi="Times New Roman" w:cs="Times New Roman"/>
          <w:sz w:val="28"/>
          <w:szCs w:val="28"/>
        </w:rPr>
        <w:tab/>
        <w:t>Время</w:t>
      </w:r>
      <w:r w:rsidRPr="000E47A7">
        <w:rPr>
          <w:rFonts w:ascii="Times New Roman" w:hAnsi="Times New Roman" w:cs="Times New Roman"/>
          <w:sz w:val="28"/>
          <w:szCs w:val="28"/>
        </w:rPr>
        <w:tab/>
        <w:t>Наименование действия (описание и место проведения)</w:t>
      </w:r>
    </w:p>
    <w:tbl>
      <w:tblPr>
        <w:tblW w:w="9791" w:type="dxa"/>
        <w:tblLayout w:type="fixed"/>
        <w:tblCellMar>
          <w:left w:w="10" w:type="dxa"/>
          <w:right w:w="10" w:type="dxa"/>
        </w:tblCellMar>
        <w:tblLook w:val="0000" w:firstRow="0" w:lastRow="0" w:firstColumn="0" w:lastColumn="0" w:noHBand="0" w:noVBand="0"/>
      </w:tblPr>
      <w:tblGrid>
        <w:gridCol w:w="1144"/>
        <w:gridCol w:w="1809"/>
        <w:gridCol w:w="6838"/>
      </w:tblGrid>
      <w:tr w:rsidR="000E47A7" w:rsidRPr="001A61A3" w:rsidTr="00A071EF">
        <w:tc>
          <w:tcPr>
            <w:tcW w:w="1144" w:type="dxa"/>
            <w:tcBorders>
              <w:top w:val="single" w:sz="6" w:space="0" w:color="000000"/>
              <w:left w:val="single" w:sz="6" w:space="0" w:color="000000"/>
              <w:bottom w:val="single" w:sz="6" w:space="0" w:color="000000"/>
              <w:right w:val="nil"/>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 п/п</w:t>
            </w:r>
          </w:p>
        </w:tc>
        <w:tc>
          <w:tcPr>
            <w:tcW w:w="1809" w:type="dxa"/>
            <w:tcBorders>
              <w:top w:val="single" w:sz="6" w:space="0" w:color="000000"/>
              <w:left w:val="single" w:sz="6" w:space="0" w:color="000000"/>
              <w:bottom w:val="single" w:sz="6" w:space="0" w:color="000000"/>
              <w:right w:val="nil"/>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Время</w:t>
            </w:r>
          </w:p>
        </w:tc>
        <w:tc>
          <w:tcPr>
            <w:tcW w:w="6838" w:type="dxa"/>
            <w:tcBorders>
              <w:top w:val="single" w:sz="6" w:space="0" w:color="000000"/>
              <w:left w:val="single" w:sz="6" w:space="0" w:color="000000"/>
              <w:bottom w:val="single" w:sz="6" w:space="0" w:color="000000"/>
              <w:right w:val="single" w:sz="6" w:space="0" w:color="000000"/>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Наименование действия (описание и место проведения)</w:t>
            </w:r>
          </w:p>
        </w:tc>
      </w:tr>
      <w:tr w:rsidR="000E47A7" w:rsidRPr="001A61A3" w:rsidTr="00A071EF">
        <w:tc>
          <w:tcPr>
            <w:tcW w:w="1144" w:type="dxa"/>
            <w:tcBorders>
              <w:top w:val="single" w:sz="6" w:space="0" w:color="000000"/>
              <w:left w:val="single" w:sz="6" w:space="0" w:color="000000"/>
              <w:bottom w:val="single" w:sz="6" w:space="0" w:color="000000"/>
              <w:right w:val="nil"/>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w:t>
            </w:r>
          </w:p>
        </w:tc>
        <w:tc>
          <w:tcPr>
            <w:tcW w:w="1809" w:type="dxa"/>
            <w:tcBorders>
              <w:top w:val="single" w:sz="6" w:space="0" w:color="000000"/>
              <w:left w:val="single" w:sz="6" w:space="0" w:color="000000"/>
              <w:bottom w:val="single" w:sz="6" w:space="0" w:color="000000"/>
              <w:right w:val="nil"/>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2</w:t>
            </w:r>
          </w:p>
        </w:tc>
        <w:tc>
          <w:tcPr>
            <w:tcW w:w="6838" w:type="dxa"/>
            <w:tcBorders>
              <w:top w:val="single" w:sz="6" w:space="0" w:color="000000"/>
              <w:left w:val="single" w:sz="6" w:space="0" w:color="000000"/>
              <w:bottom w:val="single" w:sz="6" w:space="0" w:color="000000"/>
              <w:right w:val="single" w:sz="6" w:space="0" w:color="000000"/>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3</w:t>
            </w:r>
          </w:p>
        </w:tc>
      </w:tr>
      <w:tr w:rsidR="000E47A7" w:rsidRPr="001A61A3" w:rsidTr="00A071EF">
        <w:tc>
          <w:tcPr>
            <w:tcW w:w="9791" w:type="dxa"/>
            <w:gridSpan w:val="3"/>
            <w:tcBorders>
              <w:top w:val="single" w:sz="6" w:space="0" w:color="000000"/>
              <w:left w:val="single" w:sz="6" w:space="0" w:color="000000"/>
              <w:bottom w:val="single" w:sz="4" w:space="0" w:color="auto"/>
              <w:right w:val="single" w:sz="6" w:space="0" w:color="000000"/>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17.04.2015 г. Краснодар, «Краснодарский городской парк имени 30-летия Победы», ул. Береговая, 146, время 10.00-13.00 ч.</w:t>
            </w:r>
          </w:p>
        </w:tc>
      </w:tr>
      <w:tr w:rsidR="000E47A7" w:rsidRPr="001A61A3" w:rsidTr="00A071EF">
        <w:tc>
          <w:tcPr>
            <w:tcW w:w="1144" w:type="dxa"/>
            <w:vMerge w:val="restart"/>
            <w:tcBorders>
              <w:top w:val="single" w:sz="4" w:space="0" w:color="auto"/>
              <w:left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w:t>
            </w:r>
          </w:p>
        </w:tc>
        <w:tc>
          <w:tcPr>
            <w:tcW w:w="1809"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10.00-10.15</w:t>
            </w:r>
          </w:p>
        </w:tc>
        <w:tc>
          <w:tcPr>
            <w:tcW w:w="6838"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rPr>
                <w:rFonts w:ascii="Times New Roman" w:hAnsi="Times New Roman"/>
                <w:sz w:val="24"/>
                <w:szCs w:val="24"/>
              </w:rPr>
            </w:pPr>
            <w:r w:rsidRPr="000E47A7">
              <w:rPr>
                <w:rFonts w:ascii="Times New Roman" w:hAnsi="Times New Roman"/>
                <w:sz w:val="24"/>
                <w:szCs w:val="24"/>
              </w:rPr>
              <w:t>Открытие Фестиваля «На равных»</w:t>
            </w:r>
          </w:p>
        </w:tc>
      </w:tr>
      <w:tr w:rsidR="000E47A7" w:rsidRPr="001A61A3" w:rsidTr="00A071EF">
        <w:tc>
          <w:tcPr>
            <w:tcW w:w="1144" w:type="dxa"/>
            <w:vMerge/>
            <w:tcBorders>
              <w:left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10.15-10.30</w:t>
            </w:r>
          </w:p>
        </w:tc>
        <w:tc>
          <w:tcPr>
            <w:tcW w:w="6838"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rPr>
                <w:rFonts w:ascii="Times New Roman" w:hAnsi="Times New Roman"/>
                <w:sz w:val="24"/>
                <w:szCs w:val="24"/>
              </w:rPr>
            </w:pPr>
            <w:r w:rsidRPr="000E47A7">
              <w:rPr>
                <w:rFonts w:ascii="Times New Roman" w:hAnsi="Times New Roman"/>
                <w:sz w:val="24"/>
                <w:szCs w:val="24"/>
              </w:rPr>
              <w:t>Показ дистанций командам и руководителям команд</w:t>
            </w:r>
          </w:p>
        </w:tc>
      </w:tr>
      <w:tr w:rsidR="000E47A7" w:rsidRPr="001A61A3" w:rsidTr="00A071EF">
        <w:tc>
          <w:tcPr>
            <w:tcW w:w="1144" w:type="dxa"/>
            <w:vMerge/>
            <w:tcBorders>
              <w:left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10.30-11.45</w:t>
            </w:r>
          </w:p>
        </w:tc>
        <w:tc>
          <w:tcPr>
            <w:tcW w:w="6838"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rPr>
                <w:rFonts w:ascii="Times New Roman" w:hAnsi="Times New Roman"/>
                <w:sz w:val="24"/>
                <w:szCs w:val="24"/>
              </w:rPr>
            </w:pPr>
            <w:r w:rsidRPr="000E47A7">
              <w:rPr>
                <w:rFonts w:ascii="Times New Roman" w:hAnsi="Times New Roman"/>
                <w:sz w:val="24"/>
                <w:szCs w:val="24"/>
              </w:rPr>
              <w:t>Старт на туристской дистанции</w:t>
            </w:r>
          </w:p>
        </w:tc>
      </w:tr>
      <w:tr w:rsidR="000E47A7" w:rsidRPr="001A61A3" w:rsidTr="00A071EF">
        <w:trPr>
          <w:trHeight w:val="437"/>
        </w:trPr>
        <w:tc>
          <w:tcPr>
            <w:tcW w:w="1144" w:type="dxa"/>
            <w:vMerge/>
            <w:tcBorders>
              <w:left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11.45-12.30</w:t>
            </w:r>
          </w:p>
        </w:tc>
        <w:tc>
          <w:tcPr>
            <w:tcW w:w="6838"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rPr>
                <w:rFonts w:ascii="Times New Roman" w:hAnsi="Times New Roman"/>
                <w:sz w:val="24"/>
                <w:szCs w:val="24"/>
              </w:rPr>
            </w:pPr>
            <w:r w:rsidRPr="000E47A7">
              <w:rPr>
                <w:rFonts w:ascii="Times New Roman" w:hAnsi="Times New Roman"/>
                <w:sz w:val="24"/>
                <w:szCs w:val="24"/>
              </w:rPr>
              <w:t>Мероприятие «Туристская полянка»</w:t>
            </w:r>
          </w:p>
        </w:tc>
      </w:tr>
      <w:tr w:rsidR="000E47A7" w:rsidRPr="001A61A3" w:rsidTr="00A071EF">
        <w:trPr>
          <w:trHeight w:val="437"/>
        </w:trPr>
        <w:tc>
          <w:tcPr>
            <w:tcW w:w="1144" w:type="dxa"/>
            <w:vMerge/>
            <w:tcBorders>
              <w:left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12.30-12.45</w:t>
            </w:r>
          </w:p>
        </w:tc>
        <w:tc>
          <w:tcPr>
            <w:tcW w:w="6838"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rPr>
                <w:rFonts w:ascii="Times New Roman" w:hAnsi="Times New Roman"/>
                <w:sz w:val="24"/>
                <w:szCs w:val="24"/>
              </w:rPr>
            </w:pPr>
            <w:r w:rsidRPr="000E47A7">
              <w:rPr>
                <w:rFonts w:ascii="Times New Roman" w:hAnsi="Times New Roman"/>
                <w:sz w:val="24"/>
                <w:szCs w:val="24"/>
              </w:rPr>
              <w:t>Подведение итогов и награждение участников</w:t>
            </w:r>
          </w:p>
        </w:tc>
      </w:tr>
      <w:tr w:rsidR="000E47A7" w:rsidRPr="001A61A3" w:rsidTr="00A071EF">
        <w:trPr>
          <w:trHeight w:val="437"/>
        </w:trPr>
        <w:tc>
          <w:tcPr>
            <w:tcW w:w="1144" w:type="dxa"/>
            <w:vMerge/>
            <w:tcBorders>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jc w:val="center"/>
              <w:rPr>
                <w:rFonts w:ascii="Times New Roman" w:hAnsi="Times New Roman"/>
                <w:sz w:val="24"/>
                <w:szCs w:val="24"/>
              </w:rPr>
            </w:pPr>
            <w:r w:rsidRPr="000E47A7">
              <w:rPr>
                <w:rFonts w:ascii="Times New Roman" w:hAnsi="Times New Roman"/>
                <w:sz w:val="24"/>
                <w:szCs w:val="24"/>
              </w:rPr>
              <w:t>12.45-13.00</w:t>
            </w:r>
          </w:p>
        </w:tc>
        <w:tc>
          <w:tcPr>
            <w:tcW w:w="6838" w:type="dxa"/>
            <w:tcBorders>
              <w:top w:val="single" w:sz="4" w:space="0" w:color="auto"/>
              <w:left w:val="single" w:sz="4" w:space="0" w:color="auto"/>
              <w:bottom w:val="single" w:sz="4" w:space="0" w:color="auto"/>
              <w:right w:val="single" w:sz="4" w:space="0" w:color="auto"/>
            </w:tcBorders>
          </w:tcPr>
          <w:p w:rsidR="000E47A7" w:rsidRPr="000E47A7" w:rsidRDefault="000E47A7" w:rsidP="00A071EF">
            <w:pPr>
              <w:widowControl w:val="0"/>
              <w:suppressAutoHyphens/>
              <w:autoSpaceDE w:val="0"/>
              <w:autoSpaceDN w:val="0"/>
              <w:adjustRightInd w:val="0"/>
              <w:spacing w:after="0" w:line="240" w:lineRule="auto"/>
              <w:rPr>
                <w:rFonts w:ascii="Times New Roman" w:hAnsi="Times New Roman"/>
                <w:sz w:val="24"/>
                <w:szCs w:val="24"/>
              </w:rPr>
            </w:pPr>
            <w:r w:rsidRPr="000E47A7">
              <w:rPr>
                <w:rFonts w:ascii="Times New Roman" w:hAnsi="Times New Roman"/>
                <w:sz w:val="24"/>
                <w:szCs w:val="24"/>
              </w:rPr>
              <w:t>Закрытие Фестиваля «На Равных»</w:t>
            </w:r>
          </w:p>
        </w:tc>
      </w:tr>
    </w:tbl>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VIII</w:t>
      </w:r>
    </w:p>
    <w:p w:rsidR="000E47A7" w:rsidRPr="000E47A7" w:rsidRDefault="000E47A7" w:rsidP="000E47A7">
      <w:pPr>
        <w:jc w:val="center"/>
        <w:rPr>
          <w:rFonts w:ascii="Times New Roman" w:hAnsi="Times New Roman" w:cs="Times New Roman"/>
          <w:sz w:val="28"/>
          <w:szCs w:val="28"/>
        </w:rPr>
      </w:pPr>
      <w:r w:rsidRPr="000E47A7">
        <w:rPr>
          <w:rFonts w:ascii="Times New Roman" w:hAnsi="Times New Roman" w:cs="Times New Roman"/>
          <w:b/>
          <w:sz w:val="28"/>
          <w:szCs w:val="28"/>
        </w:rPr>
        <w:t>Условия подведения итогов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xml:space="preserve">20. Фестиваль проводятся по </w:t>
      </w:r>
      <w:proofErr w:type="spellStart"/>
      <w:r w:rsidRPr="000E47A7">
        <w:rPr>
          <w:rFonts w:ascii="Times New Roman" w:hAnsi="Times New Roman" w:cs="Times New Roman"/>
          <w:sz w:val="28"/>
          <w:szCs w:val="28"/>
        </w:rPr>
        <w:t>бесштрафной</w:t>
      </w:r>
      <w:proofErr w:type="spellEnd"/>
      <w:r w:rsidRPr="000E47A7">
        <w:rPr>
          <w:rFonts w:ascii="Times New Roman" w:hAnsi="Times New Roman" w:cs="Times New Roman"/>
          <w:sz w:val="28"/>
          <w:szCs w:val="28"/>
        </w:rPr>
        <w:t xml:space="preserve"> системе оценки нарушений. </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21. Результат команды на отдельном этапе определяется по времени, затраченному на прохождение данного этапа.</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22. Команды занимают места в зависимости от прохождения дистанции:</w:t>
      </w:r>
    </w:p>
    <w:p w:rsid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полностью, прошедшие дистанцию;</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уложившиеся в отведённое контрольное время, но имеющие снятия с этапов (более высокое место занимает команда, прошедшая большее количество этапов).</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lastRenderedPageBreak/>
        <w:t xml:space="preserve">23. В номинациях в командном зачете «Лучшая туристская команда», «Краеведение», «Лучшее представление команды» победители определяются Главным судьей, утвержденными данным Положением. </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24. Результаты во всех номинациях определяются отдельно среди каждой возрастной группы.</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IX</w:t>
      </w:r>
    </w:p>
    <w:p w:rsidR="000E47A7" w:rsidRPr="000E47A7" w:rsidRDefault="000E47A7" w:rsidP="000E47A7">
      <w:pPr>
        <w:jc w:val="center"/>
        <w:rPr>
          <w:rFonts w:ascii="Times New Roman" w:hAnsi="Times New Roman" w:cs="Times New Roman"/>
          <w:sz w:val="28"/>
          <w:szCs w:val="28"/>
        </w:rPr>
      </w:pPr>
      <w:r w:rsidRPr="000E47A7">
        <w:rPr>
          <w:rFonts w:ascii="Times New Roman" w:hAnsi="Times New Roman" w:cs="Times New Roman"/>
          <w:b/>
          <w:sz w:val="28"/>
          <w:szCs w:val="28"/>
        </w:rPr>
        <w:t>Материально-техническое обеспечение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25. Призы и дипломы Фестиваля предоставляются общественными организациями и спонсорами. К организации Фестиваля привлекаются волонтеры, из числа молодежи муниципального образования город Краснодар.</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26. Для награждения участников Фестиваля спонсоры и общественные организации предоставляют наградной материал:</w:t>
      </w:r>
    </w:p>
    <w:tbl>
      <w:tblPr>
        <w:tblW w:w="933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6060"/>
        <w:gridCol w:w="2640"/>
      </w:tblGrid>
      <w:tr w:rsidR="000E47A7" w:rsidTr="000E47A7">
        <w:trPr>
          <w:trHeight w:val="630"/>
        </w:trPr>
        <w:tc>
          <w:tcPr>
            <w:tcW w:w="63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п/п</w:t>
            </w:r>
          </w:p>
        </w:tc>
        <w:tc>
          <w:tcPr>
            <w:tcW w:w="606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Наименование</w:t>
            </w:r>
          </w:p>
        </w:tc>
        <w:tc>
          <w:tcPr>
            <w:tcW w:w="264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Кол.</w:t>
            </w:r>
          </w:p>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(шт.</w:t>
            </w:r>
          </w:p>
        </w:tc>
      </w:tr>
      <w:tr w:rsidR="000E47A7" w:rsidTr="000E47A7">
        <w:trPr>
          <w:trHeight w:val="244"/>
        </w:trPr>
        <w:tc>
          <w:tcPr>
            <w:tcW w:w="63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1</w:t>
            </w:r>
          </w:p>
        </w:tc>
        <w:tc>
          <w:tcPr>
            <w:tcW w:w="606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2</w:t>
            </w:r>
          </w:p>
        </w:tc>
        <w:tc>
          <w:tcPr>
            <w:tcW w:w="264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3</w:t>
            </w:r>
          </w:p>
        </w:tc>
      </w:tr>
      <w:tr w:rsidR="000E47A7" w:rsidTr="000E47A7">
        <w:trPr>
          <w:trHeight w:val="195"/>
        </w:trPr>
        <w:tc>
          <w:tcPr>
            <w:tcW w:w="63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1</w:t>
            </w:r>
          </w:p>
        </w:tc>
        <w:tc>
          <w:tcPr>
            <w:tcW w:w="6060"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Значок с символикой Фестиваля</w:t>
            </w:r>
          </w:p>
        </w:tc>
        <w:tc>
          <w:tcPr>
            <w:tcW w:w="264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96</w:t>
            </w:r>
          </w:p>
        </w:tc>
      </w:tr>
      <w:tr w:rsidR="000E47A7" w:rsidTr="000E47A7">
        <w:trPr>
          <w:trHeight w:val="237"/>
        </w:trPr>
        <w:tc>
          <w:tcPr>
            <w:tcW w:w="63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2</w:t>
            </w:r>
          </w:p>
        </w:tc>
        <w:tc>
          <w:tcPr>
            <w:tcW w:w="6060" w:type="dxa"/>
          </w:tcPr>
          <w:p w:rsidR="000E47A7" w:rsidRPr="000E47A7" w:rsidRDefault="000E47A7" w:rsidP="000E47A7">
            <w:pPr>
              <w:rPr>
                <w:rFonts w:ascii="Times New Roman" w:hAnsi="Times New Roman" w:cs="Times New Roman"/>
                <w:sz w:val="24"/>
                <w:szCs w:val="24"/>
              </w:rPr>
            </w:pPr>
            <w:proofErr w:type="spellStart"/>
            <w:r w:rsidRPr="000E47A7">
              <w:rPr>
                <w:rFonts w:ascii="Times New Roman" w:hAnsi="Times New Roman" w:cs="Times New Roman"/>
                <w:sz w:val="24"/>
                <w:szCs w:val="24"/>
              </w:rPr>
              <w:t>Термо</w:t>
            </w:r>
            <w:proofErr w:type="spellEnd"/>
            <w:r w:rsidRPr="000E47A7">
              <w:rPr>
                <w:rFonts w:ascii="Times New Roman" w:hAnsi="Times New Roman" w:cs="Times New Roman"/>
                <w:sz w:val="24"/>
                <w:szCs w:val="24"/>
              </w:rPr>
              <w:t>-кружка туристская</w:t>
            </w:r>
          </w:p>
        </w:tc>
        <w:tc>
          <w:tcPr>
            <w:tcW w:w="264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32</w:t>
            </w:r>
          </w:p>
        </w:tc>
      </w:tr>
      <w:tr w:rsidR="000E47A7" w:rsidTr="000E47A7">
        <w:trPr>
          <w:trHeight w:val="255"/>
        </w:trPr>
        <w:tc>
          <w:tcPr>
            <w:tcW w:w="63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3</w:t>
            </w:r>
          </w:p>
        </w:tc>
        <w:tc>
          <w:tcPr>
            <w:tcW w:w="6060"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Набор столовых приборов в чехле</w:t>
            </w:r>
          </w:p>
        </w:tc>
        <w:tc>
          <w:tcPr>
            <w:tcW w:w="264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64</w:t>
            </w:r>
          </w:p>
        </w:tc>
      </w:tr>
      <w:tr w:rsidR="000E47A7" w:rsidTr="000E47A7">
        <w:trPr>
          <w:trHeight w:val="285"/>
        </w:trPr>
        <w:tc>
          <w:tcPr>
            <w:tcW w:w="63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4</w:t>
            </w:r>
          </w:p>
        </w:tc>
        <w:tc>
          <w:tcPr>
            <w:tcW w:w="6060"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Диплом</w:t>
            </w:r>
          </w:p>
        </w:tc>
        <w:tc>
          <w:tcPr>
            <w:tcW w:w="2640" w:type="dxa"/>
          </w:tcPr>
          <w:p w:rsidR="000E47A7" w:rsidRPr="000E47A7" w:rsidRDefault="000E47A7" w:rsidP="000E47A7">
            <w:pPr>
              <w:jc w:val="center"/>
              <w:rPr>
                <w:rFonts w:ascii="Times New Roman" w:hAnsi="Times New Roman" w:cs="Times New Roman"/>
                <w:sz w:val="24"/>
                <w:szCs w:val="24"/>
              </w:rPr>
            </w:pPr>
            <w:r w:rsidRPr="000E47A7">
              <w:rPr>
                <w:rFonts w:ascii="Times New Roman" w:hAnsi="Times New Roman" w:cs="Times New Roman"/>
                <w:sz w:val="24"/>
                <w:szCs w:val="24"/>
              </w:rPr>
              <w:t>96</w:t>
            </w:r>
          </w:p>
        </w:tc>
      </w:tr>
    </w:tbl>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X</w:t>
      </w:r>
    </w:p>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Награждение победителей Фестиваля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27. По результатам проведения Фестиваля (по всем номинациям) осуществляется награждение всех участников дипломами и значками, а также по номинациям члены команд-победительниц награждаются призами:</w:t>
      </w:r>
    </w:p>
    <w:tbl>
      <w:tblPr>
        <w:tblW w:w="9210"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449"/>
        <w:gridCol w:w="3433"/>
        <w:gridCol w:w="1734"/>
      </w:tblGrid>
      <w:tr w:rsidR="000E47A7" w:rsidTr="000E47A7">
        <w:trPr>
          <w:trHeight w:val="315"/>
        </w:trPr>
        <w:tc>
          <w:tcPr>
            <w:tcW w:w="59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w:t>
            </w:r>
          </w:p>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п/п</w:t>
            </w:r>
          </w:p>
        </w:tc>
        <w:tc>
          <w:tcPr>
            <w:tcW w:w="3449"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Номинация</w:t>
            </w:r>
          </w:p>
        </w:tc>
        <w:tc>
          <w:tcPr>
            <w:tcW w:w="3433"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Наименование</w:t>
            </w:r>
          </w:p>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товаров</w:t>
            </w:r>
          </w:p>
        </w:tc>
        <w:tc>
          <w:tcPr>
            <w:tcW w:w="173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Количество</w:t>
            </w:r>
          </w:p>
        </w:tc>
      </w:tr>
      <w:tr w:rsidR="000E47A7" w:rsidTr="003C170D">
        <w:trPr>
          <w:trHeight w:val="165"/>
        </w:trPr>
        <w:tc>
          <w:tcPr>
            <w:tcW w:w="9210" w:type="dxa"/>
            <w:gridSpan w:val="4"/>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Возрастная группа 1</w:t>
            </w:r>
          </w:p>
        </w:tc>
      </w:tr>
      <w:tr w:rsidR="000E47A7" w:rsidTr="000E47A7">
        <w:trPr>
          <w:trHeight w:val="330"/>
        </w:trPr>
        <w:tc>
          <w:tcPr>
            <w:tcW w:w="59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1</w:t>
            </w:r>
          </w:p>
        </w:tc>
        <w:tc>
          <w:tcPr>
            <w:tcW w:w="3449"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«Лучшая туристская команда»</w:t>
            </w:r>
          </w:p>
        </w:tc>
        <w:tc>
          <w:tcPr>
            <w:tcW w:w="3433" w:type="dxa"/>
          </w:tcPr>
          <w:p w:rsidR="000E47A7" w:rsidRPr="000E47A7" w:rsidRDefault="000E47A7" w:rsidP="000E47A7">
            <w:pPr>
              <w:rPr>
                <w:rFonts w:ascii="Times New Roman" w:hAnsi="Times New Roman" w:cs="Times New Roman"/>
                <w:sz w:val="24"/>
                <w:szCs w:val="24"/>
              </w:rPr>
            </w:pPr>
            <w:proofErr w:type="spellStart"/>
            <w:r w:rsidRPr="000E47A7">
              <w:rPr>
                <w:rFonts w:ascii="Times New Roman" w:hAnsi="Times New Roman" w:cs="Times New Roman"/>
                <w:sz w:val="24"/>
                <w:szCs w:val="24"/>
              </w:rPr>
              <w:t>Термо</w:t>
            </w:r>
            <w:proofErr w:type="spellEnd"/>
            <w:r w:rsidRPr="000E47A7">
              <w:rPr>
                <w:rFonts w:ascii="Times New Roman" w:hAnsi="Times New Roman" w:cs="Times New Roman"/>
                <w:sz w:val="24"/>
                <w:szCs w:val="24"/>
              </w:rPr>
              <w:t>-кружка туристская</w:t>
            </w:r>
          </w:p>
        </w:tc>
        <w:tc>
          <w:tcPr>
            <w:tcW w:w="173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16</w:t>
            </w:r>
          </w:p>
        </w:tc>
      </w:tr>
      <w:tr w:rsidR="000E47A7" w:rsidTr="000E47A7">
        <w:trPr>
          <w:trHeight w:val="285"/>
        </w:trPr>
        <w:tc>
          <w:tcPr>
            <w:tcW w:w="59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2</w:t>
            </w:r>
          </w:p>
        </w:tc>
        <w:tc>
          <w:tcPr>
            <w:tcW w:w="3449"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«Краеведение»</w:t>
            </w:r>
          </w:p>
        </w:tc>
        <w:tc>
          <w:tcPr>
            <w:tcW w:w="3433"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Набор столовых приборов в чехле</w:t>
            </w:r>
          </w:p>
        </w:tc>
        <w:tc>
          <w:tcPr>
            <w:tcW w:w="173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16</w:t>
            </w:r>
          </w:p>
        </w:tc>
      </w:tr>
      <w:tr w:rsidR="000E47A7" w:rsidTr="000E47A7">
        <w:trPr>
          <w:trHeight w:val="285"/>
        </w:trPr>
        <w:tc>
          <w:tcPr>
            <w:tcW w:w="59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3</w:t>
            </w:r>
          </w:p>
        </w:tc>
        <w:tc>
          <w:tcPr>
            <w:tcW w:w="3449"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«Лучшее представление команды»</w:t>
            </w:r>
          </w:p>
        </w:tc>
        <w:tc>
          <w:tcPr>
            <w:tcW w:w="3433"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Набор столовых приборов в чехле</w:t>
            </w:r>
          </w:p>
        </w:tc>
        <w:tc>
          <w:tcPr>
            <w:tcW w:w="173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16</w:t>
            </w:r>
          </w:p>
        </w:tc>
      </w:tr>
      <w:tr w:rsidR="000E47A7" w:rsidTr="00E51EC3">
        <w:trPr>
          <w:trHeight w:val="225"/>
        </w:trPr>
        <w:tc>
          <w:tcPr>
            <w:tcW w:w="9210" w:type="dxa"/>
            <w:gridSpan w:val="4"/>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lastRenderedPageBreak/>
              <w:t>Возрастная группа 2</w:t>
            </w:r>
          </w:p>
        </w:tc>
      </w:tr>
      <w:tr w:rsidR="000E47A7" w:rsidTr="000E47A7">
        <w:trPr>
          <w:trHeight w:val="222"/>
        </w:trPr>
        <w:tc>
          <w:tcPr>
            <w:tcW w:w="59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4</w:t>
            </w:r>
          </w:p>
        </w:tc>
        <w:tc>
          <w:tcPr>
            <w:tcW w:w="3449"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«Лучшая туристская команда»</w:t>
            </w:r>
          </w:p>
        </w:tc>
        <w:tc>
          <w:tcPr>
            <w:tcW w:w="3433" w:type="dxa"/>
          </w:tcPr>
          <w:p w:rsidR="000E47A7" w:rsidRPr="000E47A7" w:rsidRDefault="000E47A7" w:rsidP="000E47A7">
            <w:pPr>
              <w:rPr>
                <w:rFonts w:ascii="Times New Roman" w:hAnsi="Times New Roman" w:cs="Times New Roman"/>
                <w:sz w:val="24"/>
                <w:szCs w:val="24"/>
              </w:rPr>
            </w:pPr>
            <w:proofErr w:type="spellStart"/>
            <w:r w:rsidRPr="000E47A7">
              <w:rPr>
                <w:rFonts w:ascii="Times New Roman" w:hAnsi="Times New Roman" w:cs="Times New Roman"/>
                <w:sz w:val="24"/>
                <w:szCs w:val="24"/>
              </w:rPr>
              <w:t>Термо</w:t>
            </w:r>
            <w:proofErr w:type="spellEnd"/>
            <w:r w:rsidRPr="000E47A7">
              <w:rPr>
                <w:rFonts w:ascii="Times New Roman" w:hAnsi="Times New Roman" w:cs="Times New Roman"/>
                <w:sz w:val="24"/>
                <w:szCs w:val="24"/>
              </w:rPr>
              <w:t>-кружка туристская</w:t>
            </w:r>
          </w:p>
        </w:tc>
        <w:tc>
          <w:tcPr>
            <w:tcW w:w="173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16</w:t>
            </w:r>
          </w:p>
        </w:tc>
      </w:tr>
      <w:tr w:rsidR="000E47A7" w:rsidTr="000E47A7">
        <w:trPr>
          <w:trHeight w:val="285"/>
        </w:trPr>
        <w:tc>
          <w:tcPr>
            <w:tcW w:w="59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5</w:t>
            </w:r>
          </w:p>
        </w:tc>
        <w:tc>
          <w:tcPr>
            <w:tcW w:w="3449"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«Краеведение»</w:t>
            </w:r>
          </w:p>
        </w:tc>
        <w:tc>
          <w:tcPr>
            <w:tcW w:w="3433"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Набор столовых приборов в чехле</w:t>
            </w:r>
          </w:p>
        </w:tc>
        <w:tc>
          <w:tcPr>
            <w:tcW w:w="173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16</w:t>
            </w:r>
          </w:p>
        </w:tc>
      </w:tr>
      <w:tr w:rsidR="000E47A7" w:rsidTr="000E47A7">
        <w:trPr>
          <w:trHeight w:val="210"/>
        </w:trPr>
        <w:tc>
          <w:tcPr>
            <w:tcW w:w="59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6</w:t>
            </w:r>
          </w:p>
        </w:tc>
        <w:tc>
          <w:tcPr>
            <w:tcW w:w="3449"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«Лучшее представление команды»</w:t>
            </w:r>
          </w:p>
        </w:tc>
        <w:tc>
          <w:tcPr>
            <w:tcW w:w="3433"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Набор столовых приборов в чехле</w:t>
            </w:r>
          </w:p>
        </w:tc>
        <w:tc>
          <w:tcPr>
            <w:tcW w:w="1734" w:type="dxa"/>
          </w:tcPr>
          <w:p w:rsidR="000E47A7" w:rsidRPr="000E47A7" w:rsidRDefault="000E47A7" w:rsidP="000E47A7">
            <w:pPr>
              <w:rPr>
                <w:rFonts w:ascii="Times New Roman" w:hAnsi="Times New Roman" w:cs="Times New Roman"/>
                <w:sz w:val="24"/>
                <w:szCs w:val="24"/>
              </w:rPr>
            </w:pPr>
            <w:r w:rsidRPr="000E47A7">
              <w:rPr>
                <w:rFonts w:ascii="Times New Roman" w:hAnsi="Times New Roman" w:cs="Times New Roman"/>
                <w:sz w:val="24"/>
                <w:szCs w:val="24"/>
              </w:rPr>
              <w:t>16</w:t>
            </w:r>
          </w:p>
        </w:tc>
      </w:tr>
    </w:tbl>
    <w:p w:rsidR="000E47A7" w:rsidRPr="000E47A7" w:rsidRDefault="000E47A7" w:rsidP="000E47A7">
      <w:pPr>
        <w:jc w:val="center"/>
        <w:rPr>
          <w:rFonts w:ascii="Times New Roman" w:hAnsi="Times New Roman" w:cs="Times New Roman"/>
          <w:b/>
          <w:sz w:val="28"/>
          <w:szCs w:val="28"/>
        </w:rPr>
      </w:pPr>
      <w:r w:rsidRPr="000E47A7">
        <w:rPr>
          <w:rFonts w:ascii="Times New Roman" w:hAnsi="Times New Roman" w:cs="Times New Roman"/>
          <w:b/>
          <w:sz w:val="28"/>
          <w:szCs w:val="28"/>
        </w:rPr>
        <w:t>Раздел XI</w:t>
      </w:r>
    </w:p>
    <w:p w:rsidR="000E47A7" w:rsidRPr="000E47A7" w:rsidRDefault="000E47A7" w:rsidP="000E47A7">
      <w:pPr>
        <w:jc w:val="center"/>
        <w:rPr>
          <w:rFonts w:ascii="Times New Roman" w:hAnsi="Times New Roman" w:cs="Times New Roman"/>
          <w:sz w:val="28"/>
          <w:szCs w:val="28"/>
        </w:rPr>
      </w:pPr>
      <w:r w:rsidRPr="000E47A7">
        <w:rPr>
          <w:rFonts w:ascii="Times New Roman" w:hAnsi="Times New Roman" w:cs="Times New Roman"/>
          <w:b/>
          <w:sz w:val="28"/>
          <w:szCs w:val="28"/>
        </w:rPr>
        <w:t>Порядок и сроки подачи заявок, требуемая документация</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28. Предварительные заявки на участие в Фестивале подаются до 10.04.2015г. по электронной почте patriotkubani@yandex.ru или по телефону 8(861)222-56-88 (Приложение №1).</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 xml:space="preserve">29. Именные заявки подаются непосредственно на месте проведения Фестиваля представителем команды. </w:t>
      </w: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ДАННОЕ ПОЛОЖЕНИЕ ЯВЛЯЕТСЯ ОФИЦИАЛЬНЫМ ПРИГЛАШЕНИЕМ НА ТУРИСТСКИЙ ФЕСТИВАЛЬ «НА РАВНЫХ»!</w:t>
      </w: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
    <w:p w:rsidR="000E47A7" w:rsidRDefault="000E47A7" w:rsidP="000E47A7">
      <w:pPr>
        <w:rPr>
          <w:rFonts w:ascii="Times New Roman" w:hAnsi="Times New Roman" w:cs="Times New Roman"/>
          <w:sz w:val="28"/>
          <w:szCs w:val="28"/>
        </w:rPr>
      </w:pPr>
    </w:p>
    <w:p w:rsidR="000E47A7" w:rsidRDefault="000E47A7" w:rsidP="000E47A7">
      <w:pPr>
        <w:rPr>
          <w:rFonts w:ascii="Times New Roman" w:hAnsi="Times New Roman" w:cs="Times New Roman"/>
          <w:sz w:val="28"/>
          <w:szCs w:val="28"/>
        </w:rPr>
      </w:pPr>
    </w:p>
    <w:p w:rsidR="000E47A7" w:rsidRDefault="000E47A7" w:rsidP="000E47A7">
      <w:pPr>
        <w:rPr>
          <w:rFonts w:ascii="Times New Roman" w:hAnsi="Times New Roman" w:cs="Times New Roman"/>
          <w:sz w:val="28"/>
          <w:szCs w:val="28"/>
        </w:rPr>
      </w:pPr>
    </w:p>
    <w:p w:rsidR="000E47A7" w:rsidRDefault="000E47A7" w:rsidP="000E47A7">
      <w:pPr>
        <w:rPr>
          <w:rFonts w:ascii="Times New Roman" w:hAnsi="Times New Roman" w:cs="Times New Roman"/>
          <w:sz w:val="28"/>
          <w:szCs w:val="28"/>
        </w:rPr>
      </w:pPr>
    </w:p>
    <w:p w:rsidR="000E47A7" w:rsidRPr="000E47A7" w:rsidRDefault="000E47A7" w:rsidP="000E47A7">
      <w:pPr>
        <w:rPr>
          <w:rFonts w:ascii="Times New Roman" w:hAnsi="Times New Roman" w:cs="Times New Roman"/>
          <w:sz w:val="28"/>
          <w:szCs w:val="28"/>
        </w:rPr>
      </w:pPr>
      <w:proofErr w:type="spellStart"/>
      <w:r w:rsidRPr="000E47A7">
        <w:rPr>
          <w:rFonts w:ascii="Times New Roman" w:hAnsi="Times New Roman" w:cs="Times New Roman"/>
          <w:sz w:val="28"/>
          <w:szCs w:val="28"/>
        </w:rPr>
        <w:t>С.Н.Гетманова</w:t>
      </w:r>
      <w:proofErr w:type="spellEnd"/>
      <w:r w:rsidRPr="000E47A7">
        <w:rPr>
          <w:rFonts w:ascii="Times New Roman" w:hAnsi="Times New Roman" w:cs="Times New Roman"/>
          <w:sz w:val="28"/>
          <w:szCs w:val="28"/>
        </w:rPr>
        <w:t xml:space="preserve"> </w:t>
      </w:r>
    </w:p>
    <w:p w:rsidR="000E47A7" w:rsidRPr="000E47A7" w:rsidRDefault="000E47A7" w:rsidP="000E47A7">
      <w:pPr>
        <w:rPr>
          <w:rFonts w:ascii="Times New Roman" w:hAnsi="Times New Roman" w:cs="Times New Roman"/>
          <w:sz w:val="28"/>
          <w:szCs w:val="28"/>
        </w:rPr>
      </w:pPr>
      <w:r w:rsidRPr="000E47A7">
        <w:rPr>
          <w:rFonts w:ascii="Times New Roman" w:hAnsi="Times New Roman" w:cs="Times New Roman"/>
          <w:sz w:val="28"/>
          <w:szCs w:val="28"/>
        </w:rPr>
        <w:t>222-56-88</w:t>
      </w:r>
    </w:p>
    <w:p w:rsidR="004C489C" w:rsidRPr="0042716E" w:rsidRDefault="004C489C" w:rsidP="004C489C">
      <w:pPr>
        <w:widowControl w:val="0"/>
        <w:suppressAutoHyphens/>
        <w:autoSpaceDE w:val="0"/>
        <w:autoSpaceDN w:val="0"/>
        <w:adjustRightInd w:val="0"/>
        <w:spacing w:after="0"/>
        <w:ind w:left="8364"/>
        <w:rPr>
          <w:rFonts w:ascii="Times New Roman CYR" w:hAnsi="Times New Roman CYR" w:cs="Times New Roman CYR"/>
        </w:rPr>
      </w:pPr>
      <w:r w:rsidRPr="0042716E">
        <w:rPr>
          <w:rFonts w:ascii="Times New Roman CYR" w:hAnsi="Times New Roman CYR" w:cs="Times New Roman CYR"/>
        </w:rPr>
        <w:lastRenderedPageBreak/>
        <w:t xml:space="preserve">Приложение №2                                                                                                                                                                 </w:t>
      </w:r>
    </w:p>
    <w:p w:rsidR="004C489C" w:rsidRPr="0042716E" w:rsidRDefault="004C489C" w:rsidP="004C489C">
      <w:pPr>
        <w:widowControl w:val="0"/>
        <w:suppressAutoHyphens/>
        <w:autoSpaceDE w:val="0"/>
        <w:autoSpaceDN w:val="0"/>
        <w:adjustRightInd w:val="0"/>
        <w:spacing w:after="0"/>
        <w:ind w:firstLine="709"/>
        <w:jc w:val="center"/>
        <w:rPr>
          <w:rFonts w:ascii="Times New Roman" w:hAnsi="Times New Roman"/>
          <w:sz w:val="28"/>
          <w:szCs w:val="28"/>
        </w:rPr>
      </w:pPr>
    </w:p>
    <w:p w:rsidR="004C489C" w:rsidRPr="0042716E" w:rsidRDefault="004C489C" w:rsidP="004C489C">
      <w:pPr>
        <w:widowControl w:val="0"/>
        <w:suppressAutoHyphens/>
        <w:autoSpaceDE w:val="0"/>
        <w:autoSpaceDN w:val="0"/>
        <w:adjustRightInd w:val="0"/>
        <w:spacing w:after="0"/>
        <w:ind w:firstLine="709"/>
        <w:jc w:val="center"/>
        <w:rPr>
          <w:rFonts w:ascii="Times New Roman" w:hAnsi="Times New Roman"/>
          <w:sz w:val="28"/>
          <w:szCs w:val="28"/>
        </w:rPr>
      </w:pPr>
      <w:r>
        <w:rPr>
          <w:rFonts w:ascii="Times New Roman" w:hAnsi="Times New Roman"/>
          <w:sz w:val="28"/>
          <w:szCs w:val="28"/>
        </w:rPr>
        <w:t>ОБЩИЕ УСЛОВИЯ.</w:t>
      </w:r>
    </w:p>
    <w:p w:rsidR="004C489C" w:rsidRPr="0042716E" w:rsidRDefault="004C489C" w:rsidP="004C489C">
      <w:pPr>
        <w:widowControl w:val="0"/>
        <w:overflowPunct w:val="0"/>
        <w:autoSpaceDE w:val="0"/>
        <w:autoSpaceDN w:val="0"/>
        <w:adjustRightInd w:val="0"/>
        <w:spacing w:after="0"/>
        <w:ind w:left="284" w:firstLine="425"/>
        <w:jc w:val="both"/>
        <w:rPr>
          <w:rFonts w:ascii="Times New Roman" w:hAnsi="Times New Roman"/>
          <w:b/>
          <w:bCs/>
          <w:sz w:val="28"/>
          <w:szCs w:val="28"/>
        </w:rPr>
      </w:pPr>
      <w:r>
        <w:rPr>
          <w:rFonts w:ascii="Times New Roman" w:hAnsi="Times New Roman"/>
          <w:sz w:val="28"/>
          <w:szCs w:val="28"/>
        </w:rPr>
        <w:t>1</w:t>
      </w:r>
      <w:r w:rsidRPr="0042716E">
        <w:rPr>
          <w:rFonts w:ascii="Times New Roman" w:hAnsi="Times New Roman"/>
          <w:sz w:val="28"/>
          <w:szCs w:val="28"/>
        </w:rPr>
        <w:t>.</w:t>
      </w:r>
      <w:r>
        <w:rPr>
          <w:rFonts w:ascii="Times New Roman" w:hAnsi="Times New Roman"/>
          <w:sz w:val="28"/>
          <w:szCs w:val="28"/>
        </w:rPr>
        <w:t xml:space="preserve"> Условия прохождения этапов в рамках </w:t>
      </w:r>
      <w:r w:rsidRPr="0042716E">
        <w:rPr>
          <w:rFonts w:ascii="Times New Roman" w:hAnsi="Times New Roman"/>
          <w:sz w:val="28"/>
          <w:szCs w:val="28"/>
        </w:rPr>
        <w:t>данно</w:t>
      </w:r>
      <w:r>
        <w:rPr>
          <w:rFonts w:ascii="Times New Roman" w:hAnsi="Times New Roman"/>
          <w:sz w:val="28"/>
          <w:szCs w:val="28"/>
        </w:rPr>
        <w:t>го</w:t>
      </w:r>
      <w:r w:rsidRPr="0042716E">
        <w:rPr>
          <w:rFonts w:ascii="Times New Roman" w:hAnsi="Times New Roman"/>
          <w:sz w:val="28"/>
          <w:szCs w:val="28"/>
        </w:rPr>
        <w:t xml:space="preserve"> </w:t>
      </w:r>
      <w:r>
        <w:rPr>
          <w:rFonts w:ascii="Times New Roman" w:hAnsi="Times New Roman"/>
          <w:sz w:val="28"/>
          <w:szCs w:val="28"/>
        </w:rPr>
        <w:t>Фестиваля</w:t>
      </w:r>
      <w:r w:rsidRPr="0042716E">
        <w:rPr>
          <w:rFonts w:ascii="Times New Roman" w:hAnsi="Times New Roman"/>
          <w:sz w:val="28"/>
          <w:szCs w:val="28"/>
        </w:rPr>
        <w:t xml:space="preserve"> оговариваются в «Общих условиях» (далее - «Условия»).</w:t>
      </w:r>
    </w:p>
    <w:p w:rsidR="004C489C" w:rsidRPr="0042716E" w:rsidRDefault="004C489C" w:rsidP="004C489C">
      <w:pPr>
        <w:widowControl w:val="0"/>
        <w:overflowPunct w:val="0"/>
        <w:autoSpaceDE w:val="0"/>
        <w:autoSpaceDN w:val="0"/>
        <w:adjustRightInd w:val="0"/>
        <w:spacing w:after="0"/>
        <w:ind w:left="284" w:firstLine="425"/>
        <w:jc w:val="both"/>
        <w:rPr>
          <w:rFonts w:ascii="Times New Roman" w:hAnsi="Times New Roman"/>
          <w:b/>
          <w:bCs/>
          <w:sz w:val="28"/>
          <w:szCs w:val="28"/>
        </w:rPr>
      </w:pPr>
      <w:r>
        <w:rPr>
          <w:rFonts w:ascii="Times New Roman" w:hAnsi="Times New Roman"/>
          <w:sz w:val="28"/>
          <w:szCs w:val="28"/>
        </w:rPr>
        <w:t>2</w:t>
      </w:r>
      <w:r w:rsidRPr="0042716E">
        <w:rPr>
          <w:rFonts w:ascii="Times New Roman" w:hAnsi="Times New Roman"/>
          <w:sz w:val="28"/>
          <w:szCs w:val="28"/>
        </w:rPr>
        <w:t>.</w:t>
      </w:r>
      <w:r>
        <w:rPr>
          <w:rFonts w:ascii="Times New Roman" w:hAnsi="Times New Roman"/>
          <w:sz w:val="28"/>
          <w:szCs w:val="28"/>
        </w:rPr>
        <w:t xml:space="preserve"> </w:t>
      </w:r>
      <w:r w:rsidRPr="0042716E">
        <w:rPr>
          <w:rFonts w:ascii="Times New Roman" w:hAnsi="Times New Roman"/>
          <w:sz w:val="28"/>
          <w:szCs w:val="28"/>
        </w:rPr>
        <w:t xml:space="preserve">Участники за 5 минут до старта проходят предстартовую проверку, на которой проверяется </w:t>
      </w:r>
      <w:r>
        <w:rPr>
          <w:rFonts w:ascii="Times New Roman" w:hAnsi="Times New Roman"/>
          <w:sz w:val="28"/>
          <w:szCs w:val="28"/>
        </w:rPr>
        <w:t>форма одежды и состав команды</w:t>
      </w:r>
      <w:r w:rsidRPr="0042716E">
        <w:rPr>
          <w:rFonts w:ascii="Times New Roman" w:hAnsi="Times New Roman"/>
          <w:sz w:val="28"/>
          <w:szCs w:val="28"/>
        </w:rPr>
        <w:t xml:space="preserve">. Участник, опоздавший к предстартовой проверке - на дистанцию не выпускаются. </w:t>
      </w:r>
    </w:p>
    <w:p w:rsidR="004C489C" w:rsidRPr="0042716E" w:rsidRDefault="004C489C" w:rsidP="004C489C">
      <w:pPr>
        <w:widowControl w:val="0"/>
        <w:overflowPunct w:val="0"/>
        <w:autoSpaceDE w:val="0"/>
        <w:autoSpaceDN w:val="0"/>
        <w:adjustRightInd w:val="0"/>
        <w:spacing w:after="0"/>
        <w:ind w:left="284" w:firstLine="425"/>
        <w:jc w:val="both"/>
        <w:rPr>
          <w:rFonts w:ascii="Times New Roman" w:hAnsi="Times New Roman"/>
          <w:b/>
          <w:bCs/>
          <w:sz w:val="28"/>
          <w:szCs w:val="28"/>
        </w:rPr>
      </w:pPr>
      <w:r>
        <w:rPr>
          <w:rFonts w:ascii="Times New Roman" w:hAnsi="Times New Roman"/>
          <w:sz w:val="28"/>
          <w:szCs w:val="28"/>
        </w:rPr>
        <w:t xml:space="preserve">3. Оценка прохождения туристской дистанции проводится по </w:t>
      </w:r>
      <w:proofErr w:type="gramStart"/>
      <w:r>
        <w:rPr>
          <w:rFonts w:ascii="Times New Roman" w:hAnsi="Times New Roman"/>
          <w:sz w:val="28"/>
          <w:szCs w:val="28"/>
        </w:rPr>
        <w:t xml:space="preserve">без </w:t>
      </w:r>
      <w:r w:rsidRPr="0042716E">
        <w:rPr>
          <w:rFonts w:ascii="Times New Roman" w:hAnsi="Times New Roman"/>
          <w:sz w:val="28"/>
          <w:szCs w:val="28"/>
        </w:rPr>
        <w:t>штра</w:t>
      </w:r>
      <w:r>
        <w:rPr>
          <w:rFonts w:ascii="Times New Roman" w:hAnsi="Times New Roman"/>
          <w:sz w:val="28"/>
          <w:szCs w:val="28"/>
        </w:rPr>
        <w:t>фн</w:t>
      </w:r>
      <w:r w:rsidRPr="0042716E">
        <w:rPr>
          <w:rFonts w:ascii="Times New Roman" w:hAnsi="Times New Roman"/>
          <w:sz w:val="28"/>
          <w:szCs w:val="28"/>
        </w:rPr>
        <w:t>ой системе</w:t>
      </w:r>
      <w:proofErr w:type="gramEnd"/>
      <w:r w:rsidRPr="0042716E">
        <w:rPr>
          <w:rFonts w:ascii="Times New Roman" w:hAnsi="Times New Roman"/>
          <w:sz w:val="28"/>
          <w:szCs w:val="28"/>
        </w:rPr>
        <w:t xml:space="preserve"> оценки нарушений</w:t>
      </w:r>
      <w:r>
        <w:rPr>
          <w:rFonts w:ascii="Times New Roman" w:hAnsi="Times New Roman"/>
          <w:sz w:val="28"/>
          <w:szCs w:val="28"/>
        </w:rPr>
        <w:t>.</w:t>
      </w:r>
    </w:p>
    <w:p w:rsidR="004C489C" w:rsidRPr="0042716E" w:rsidRDefault="004C489C" w:rsidP="004C489C">
      <w:pPr>
        <w:widowControl w:val="0"/>
        <w:overflowPunct w:val="0"/>
        <w:autoSpaceDE w:val="0"/>
        <w:autoSpaceDN w:val="0"/>
        <w:adjustRightInd w:val="0"/>
        <w:spacing w:after="0"/>
        <w:ind w:left="284" w:firstLine="425"/>
        <w:jc w:val="both"/>
        <w:rPr>
          <w:rFonts w:ascii="Times New Roman" w:hAnsi="Times New Roman"/>
          <w:b/>
          <w:bCs/>
          <w:sz w:val="28"/>
          <w:szCs w:val="28"/>
        </w:rPr>
      </w:pPr>
      <w:r>
        <w:rPr>
          <w:rFonts w:ascii="Times New Roman" w:hAnsi="Times New Roman"/>
          <w:sz w:val="28"/>
          <w:szCs w:val="28"/>
        </w:rPr>
        <w:t>4</w:t>
      </w:r>
      <w:r w:rsidRPr="0042716E">
        <w:rPr>
          <w:rFonts w:ascii="Times New Roman" w:hAnsi="Times New Roman"/>
          <w:sz w:val="28"/>
          <w:szCs w:val="28"/>
        </w:rPr>
        <w:t>.</w:t>
      </w:r>
      <w:r>
        <w:rPr>
          <w:rFonts w:ascii="Times New Roman" w:hAnsi="Times New Roman"/>
          <w:sz w:val="28"/>
          <w:szCs w:val="28"/>
        </w:rPr>
        <w:t xml:space="preserve"> </w:t>
      </w:r>
      <w:r w:rsidRPr="0042716E">
        <w:rPr>
          <w:rFonts w:ascii="Times New Roman" w:hAnsi="Times New Roman"/>
          <w:sz w:val="28"/>
          <w:szCs w:val="28"/>
        </w:rPr>
        <w:t xml:space="preserve">Запрещается нахождение в зоне </w:t>
      </w:r>
      <w:r>
        <w:rPr>
          <w:rFonts w:ascii="Times New Roman" w:hAnsi="Times New Roman"/>
          <w:sz w:val="28"/>
          <w:szCs w:val="28"/>
        </w:rPr>
        <w:t xml:space="preserve">каждого этапа </w:t>
      </w:r>
      <w:r w:rsidRPr="0042716E">
        <w:rPr>
          <w:rFonts w:ascii="Times New Roman" w:hAnsi="Times New Roman"/>
          <w:sz w:val="28"/>
          <w:szCs w:val="28"/>
        </w:rPr>
        <w:t xml:space="preserve">дистанции представителей и тех участников, которые в этот момент </w:t>
      </w:r>
      <w:r>
        <w:rPr>
          <w:rFonts w:ascii="Times New Roman" w:hAnsi="Times New Roman"/>
          <w:sz w:val="28"/>
          <w:szCs w:val="28"/>
        </w:rPr>
        <w:t>проходят другой этап дистанции</w:t>
      </w:r>
      <w:r w:rsidRPr="0042716E">
        <w:rPr>
          <w:rFonts w:ascii="Times New Roman" w:hAnsi="Times New Roman"/>
          <w:sz w:val="28"/>
          <w:szCs w:val="28"/>
        </w:rPr>
        <w:t>.</w:t>
      </w:r>
    </w:p>
    <w:p w:rsidR="004C489C" w:rsidRPr="0042716E" w:rsidRDefault="004C489C" w:rsidP="004C489C">
      <w:pPr>
        <w:widowControl w:val="0"/>
        <w:overflowPunct w:val="0"/>
        <w:autoSpaceDE w:val="0"/>
        <w:autoSpaceDN w:val="0"/>
        <w:adjustRightInd w:val="0"/>
        <w:spacing w:after="0"/>
        <w:ind w:left="284" w:firstLine="425"/>
        <w:jc w:val="both"/>
        <w:rPr>
          <w:rFonts w:ascii="Times New Roman" w:hAnsi="Times New Roman"/>
          <w:b/>
          <w:bCs/>
          <w:sz w:val="28"/>
          <w:szCs w:val="28"/>
        </w:rPr>
      </w:pPr>
      <w:r>
        <w:rPr>
          <w:rFonts w:ascii="Times New Roman" w:hAnsi="Times New Roman"/>
          <w:sz w:val="28"/>
          <w:szCs w:val="28"/>
        </w:rPr>
        <w:t>5</w:t>
      </w:r>
      <w:r w:rsidRPr="0042716E">
        <w:rPr>
          <w:rFonts w:ascii="Times New Roman" w:hAnsi="Times New Roman"/>
          <w:sz w:val="28"/>
          <w:szCs w:val="28"/>
        </w:rPr>
        <w:t>.</w:t>
      </w:r>
      <w:r>
        <w:rPr>
          <w:rFonts w:ascii="Times New Roman" w:hAnsi="Times New Roman"/>
          <w:sz w:val="28"/>
          <w:szCs w:val="28"/>
        </w:rPr>
        <w:t xml:space="preserve"> Дистанция будет состоять из 6 этапов, команды одновременно стартуют каждая на своем этапе, по команде Главного судьи. </w:t>
      </w:r>
    </w:p>
    <w:p w:rsidR="004C489C" w:rsidRDefault="004C489C" w:rsidP="004C489C">
      <w:pPr>
        <w:widowControl w:val="0"/>
        <w:overflowPunct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6</w:t>
      </w:r>
      <w:r w:rsidRPr="0042716E">
        <w:rPr>
          <w:rFonts w:ascii="Times New Roman" w:hAnsi="Times New Roman"/>
          <w:sz w:val="28"/>
          <w:szCs w:val="28"/>
        </w:rPr>
        <w:t>.</w:t>
      </w:r>
      <w:r>
        <w:rPr>
          <w:rFonts w:ascii="Times New Roman" w:hAnsi="Times New Roman"/>
          <w:sz w:val="28"/>
          <w:szCs w:val="28"/>
        </w:rPr>
        <w:t xml:space="preserve"> На каждом этапе Дистанции находится 2 судьи, которые перед стартом объясняют и показывают прохождение этапа, а затем по команде Главного судьи допускают участников к прохождению данного этапа.</w:t>
      </w:r>
    </w:p>
    <w:p w:rsidR="004C489C" w:rsidRDefault="004C489C" w:rsidP="004C489C">
      <w:pPr>
        <w:widowControl w:val="0"/>
        <w:overflowPunct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7</w:t>
      </w:r>
      <w:r w:rsidRPr="0042716E">
        <w:rPr>
          <w:rFonts w:ascii="Times New Roman" w:hAnsi="Times New Roman"/>
          <w:sz w:val="28"/>
          <w:szCs w:val="28"/>
        </w:rPr>
        <w:t>.</w:t>
      </w:r>
      <w:r>
        <w:rPr>
          <w:rFonts w:ascii="Times New Roman" w:hAnsi="Times New Roman"/>
          <w:sz w:val="28"/>
          <w:szCs w:val="28"/>
        </w:rPr>
        <w:t xml:space="preserve"> По окончании контрольного времени, по разрешению судьи этапа команды переходят на следующий этап по кругу по часовой стрелке. Каждая команда должна пройти все 6 этапов.</w:t>
      </w:r>
    </w:p>
    <w:p w:rsidR="004C489C" w:rsidRDefault="004C489C" w:rsidP="004C489C">
      <w:pPr>
        <w:widowControl w:val="0"/>
        <w:overflowPunct w:val="0"/>
        <w:autoSpaceDE w:val="0"/>
        <w:autoSpaceDN w:val="0"/>
        <w:adjustRightInd w:val="0"/>
        <w:spacing w:after="0"/>
        <w:ind w:firstLine="709"/>
        <w:jc w:val="both"/>
        <w:rPr>
          <w:rFonts w:ascii="Times New Roman" w:hAnsi="Times New Roman"/>
          <w:bCs/>
          <w:sz w:val="28"/>
          <w:szCs w:val="28"/>
        </w:rPr>
      </w:pPr>
      <w:r>
        <w:rPr>
          <w:rFonts w:ascii="Times New Roman" w:hAnsi="Times New Roman"/>
          <w:bCs/>
          <w:sz w:val="28"/>
          <w:szCs w:val="28"/>
        </w:rPr>
        <w:t>8</w:t>
      </w:r>
      <w:r w:rsidRPr="0042716E">
        <w:rPr>
          <w:rFonts w:ascii="Times New Roman" w:hAnsi="Times New Roman"/>
          <w:bCs/>
          <w:sz w:val="28"/>
          <w:szCs w:val="28"/>
        </w:rPr>
        <w:t>.</w:t>
      </w:r>
      <w:r>
        <w:rPr>
          <w:rFonts w:ascii="Times New Roman" w:hAnsi="Times New Roman"/>
          <w:bCs/>
          <w:sz w:val="28"/>
          <w:szCs w:val="28"/>
        </w:rPr>
        <w:t xml:space="preserve"> Контрольное время на каждый этап 10 минут.</w:t>
      </w:r>
    </w:p>
    <w:p w:rsidR="004C489C" w:rsidRPr="0042716E" w:rsidRDefault="004C489C" w:rsidP="004C489C">
      <w:pPr>
        <w:widowControl w:val="0"/>
        <w:overflowPunct w:val="0"/>
        <w:autoSpaceDE w:val="0"/>
        <w:autoSpaceDN w:val="0"/>
        <w:adjustRightInd w:val="0"/>
        <w:spacing w:after="0"/>
        <w:ind w:firstLine="709"/>
        <w:jc w:val="both"/>
        <w:rPr>
          <w:rFonts w:ascii="Times New Roman" w:hAnsi="Times New Roman"/>
          <w:b/>
          <w:bCs/>
          <w:sz w:val="28"/>
          <w:szCs w:val="28"/>
        </w:rPr>
      </w:pPr>
      <w:r>
        <w:rPr>
          <w:rFonts w:ascii="Times New Roman" w:hAnsi="Times New Roman"/>
          <w:bCs/>
          <w:sz w:val="28"/>
          <w:szCs w:val="28"/>
        </w:rPr>
        <w:t>9</w:t>
      </w:r>
      <w:r w:rsidRPr="0042716E">
        <w:rPr>
          <w:rFonts w:ascii="Times New Roman" w:hAnsi="Times New Roman"/>
          <w:bCs/>
          <w:sz w:val="28"/>
          <w:szCs w:val="28"/>
        </w:rPr>
        <w:t>.</w:t>
      </w:r>
      <w:r>
        <w:rPr>
          <w:rFonts w:ascii="Times New Roman" w:hAnsi="Times New Roman"/>
          <w:bCs/>
          <w:sz w:val="28"/>
          <w:szCs w:val="28"/>
        </w:rPr>
        <w:t xml:space="preserve"> При нарушении контрольного времени команда получает не зачет этапа.</w:t>
      </w:r>
    </w:p>
    <w:p w:rsidR="004C489C" w:rsidRPr="0042716E" w:rsidRDefault="004C489C" w:rsidP="004C489C">
      <w:pPr>
        <w:spacing w:after="0"/>
        <w:ind w:firstLine="709"/>
        <w:rPr>
          <w:rFonts w:ascii="Times New Roman" w:hAnsi="Times New Roman"/>
          <w:sz w:val="28"/>
          <w:szCs w:val="28"/>
        </w:rPr>
      </w:pPr>
      <w:r w:rsidRPr="0042716E">
        <w:rPr>
          <w:rFonts w:ascii="Times New Roman" w:hAnsi="Times New Roman"/>
          <w:sz w:val="28"/>
          <w:szCs w:val="28"/>
        </w:rPr>
        <w:t>1</w:t>
      </w:r>
      <w:r>
        <w:rPr>
          <w:rFonts w:ascii="Times New Roman" w:hAnsi="Times New Roman"/>
          <w:sz w:val="28"/>
          <w:szCs w:val="28"/>
        </w:rPr>
        <w:t>0</w:t>
      </w:r>
      <w:r w:rsidRPr="0042716E">
        <w:rPr>
          <w:rFonts w:ascii="Times New Roman" w:hAnsi="Times New Roman"/>
          <w:sz w:val="28"/>
          <w:szCs w:val="28"/>
        </w:rPr>
        <w:t>.</w:t>
      </w:r>
      <w:r>
        <w:rPr>
          <w:rFonts w:ascii="Times New Roman" w:hAnsi="Times New Roman"/>
          <w:sz w:val="28"/>
          <w:szCs w:val="28"/>
        </w:rPr>
        <w:t xml:space="preserve"> </w:t>
      </w:r>
      <w:r w:rsidRPr="0042716E">
        <w:rPr>
          <w:rFonts w:ascii="Times New Roman" w:hAnsi="Times New Roman"/>
          <w:sz w:val="28"/>
          <w:szCs w:val="28"/>
        </w:rPr>
        <w:t xml:space="preserve">Форма одежды участников </w:t>
      </w:r>
      <w:r>
        <w:rPr>
          <w:rFonts w:ascii="Times New Roman" w:hAnsi="Times New Roman"/>
          <w:sz w:val="28"/>
          <w:szCs w:val="28"/>
        </w:rPr>
        <w:t>спортивная.</w:t>
      </w:r>
    </w:p>
    <w:p w:rsidR="004C489C" w:rsidRPr="0042716E" w:rsidRDefault="004C489C" w:rsidP="004C489C">
      <w:pPr>
        <w:spacing w:after="0"/>
        <w:ind w:firstLine="709"/>
        <w:jc w:val="both"/>
        <w:rPr>
          <w:rFonts w:ascii="Times New Roman" w:hAnsi="Times New Roman"/>
          <w:sz w:val="28"/>
          <w:szCs w:val="28"/>
        </w:rPr>
      </w:pPr>
      <w:r>
        <w:rPr>
          <w:rFonts w:ascii="Times New Roman" w:hAnsi="Times New Roman"/>
          <w:sz w:val="28"/>
          <w:szCs w:val="28"/>
        </w:rPr>
        <w:t>11</w:t>
      </w:r>
      <w:r w:rsidRPr="0042716E">
        <w:rPr>
          <w:rFonts w:ascii="Times New Roman" w:hAnsi="Times New Roman"/>
          <w:sz w:val="28"/>
          <w:szCs w:val="28"/>
        </w:rPr>
        <w:t>. Возможны изменения в настоящих условиях, но не позднее чем за 7 дней до начала соревнований, с обязательным оповещением заявившихся участников.</w:t>
      </w: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p>
    <w:p w:rsidR="004C489C" w:rsidRPr="0042716E" w:rsidRDefault="004C489C" w:rsidP="004C489C">
      <w:pPr>
        <w:jc w:val="center"/>
        <w:rPr>
          <w:rFonts w:ascii="Times New Roman" w:hAnsi="Times New Roman"/>
          <w:sz w:val="28"/>
          <w:szCs w:val="28"/>
        </w:rPr>
      </w:pPr>
      <w:r w:rsidRPr="0042716E">
        <w:rPr>
          <w:rFonts w:ascii="Times New Roman" w:hAnsi="Times New Roman"/>
          <w:sz w:val="28"/>
          <w:szCs w:val="28"/>
        </w:rPr>
        <w:lastRenderedPageBreak/>
        <w:t>Перечень, параметры, оборудование этапов и условия их прохождения.</w:t>
      </w:r>
    </w:p>
    <w:p w:rsidR="004C489C" w:rsidRPr="0042716E" w:rsidRDefault="004C489C" w:rsidP="004C489C">
      <w:pPr>
        <w:spacing w:after="0"/>
        <w:jc w:val="center"/>
        <w:rPr>
          <w:rFonts w:ascii="Times New Roman" w:hAnsi="Times New Roman"/>
          <w:sz w:val="28"/>
          <w:szCs w:val="28"/>
        </w:rPr>
      </w:pPr>
      <w:r>
        <w:rPr>
          <w:rFonts w:ascii="Times New Roman" w:hAnsi="Times New Roman"/>
          <w:sz w:val="28"/>
          <w:szCs w:val="28"/>
        </w:rPr>
        <w:t>Этап</w:t>
      </w:r>
      <w:r w:rsidRPr="0042716E">
        <w:rPr>
          <w:rFonts w:ascii="Times New Roman" w:hAnsi="Times New Roman"/>
          <w:sz w:val="28"/>
          <w:szCs w:val="28"/>
        </w:rPr>
        <w:t xml:space="preserve"> </w:t>
      </w:r>
      <w:r>
        <w:rPr>
          <w:rFonts w:ascii="Times New Roman" w:hAnsi="Times New Roman"/>
          <w:sz w:val="28"/>
          <w:szCs w:val="28"/>
        </w:rPr>
        <w:t>1: Установка палатки и сбор рюкзака</w:t>
      </w:r>
    </w:p>
    <w:p w:rsidR="004C489C" w:rsidRDefault="004C489C" w:rsidP="004C489C">
      <w:pPr>
        <w:spacing w:after="0"/>
        <w:jc w:val="both"/>
        <w:rPr>
          <w:rFonts w:ascii="Times New Roman" w:hAnsi="Times New Roman"/>
          <w:sz w:val="28"/>
          <w:szCs w:val="28"/>
        </w:rPr>
      </w:pPr>
      <w:r w:rsidRPr="0042716E">
        <w:rPr>
          <w:rFonts w:ascii="Times New Roman" w:hAnsi="Times New Roman"/>
          <w:sz w:val="28"/>
          <w:szCs w:val="28"/>
        </w:rPr>
        <w:t>Оборудование:</w:t>
      </w:r>
      <w:r>
        <w:rPr>
          <w:rFonts w:ascii="Times New Roman" w:hAnsi="Times New Roman"/>
          <w:sz w:val="28"/>
          <w:szCs w:val="28"/>
        </w:rPr>
        <w:t xml:space="preserve"> палатка 3х местная, рюкзак, спальник, одежда, обувь, посуда.</w:t>
      </w:r>
    </w:p>
    <w:p w:rsidR="004C489C" w:rsidRDefault="004C489C" w:rsidP="004C489C">
      <w:pPr>
        <w:spacing w:after="0"/>
        <w:jc w:val="both"/>
        <w:rPr>
          <w:rFonts w:ascii="Times New Roman" w:hAnsi="Times New Roman"/>
          <w:sz w:val="28"/>
          <w:szCs w:val="28"/>
        </w:rPr>
      </w:pPr>
      <w:r w:rsidRPr="0042716E">
        <w:rPr>
          <w:rFonts w:ascii="Times New Roman" w:hAnsi="Times New Roman"/>
          <w:sz w:val="28"/>
          <w:szCs w:val="28"/>
        </w:rPr>
        <w:t>Действия:</w:t>
      </w:r>
      <w:r>
        <w:rPr>
          <w:rFonts w:ascii="Times New Roman" w:hAnsi="Times New Roman"/>
          <w:sz w:val="28"/>
          <w:szCs w:val="28"/>
        </w:rPr>
        <w:t xml:space="preserve"> часть команды по команде судьи этапа устанавливает палатку. Вторая часть команды собирает рюкзак. При этом участники должны правильно выбрать одежду, обувь, посуду из предложенного ассортимента, которые относятся к туристским.</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Контрольное время блока: 1</w:t>
      </w:r>
      <w:r>
        <w:rPr>
          <w:rFonts w:ascii="Times New Roman" w:hAnsi="Times New Roman"/>
          <w:sz w:val="28"/>
          <w:szCs w:val="28"/>
        </w:rPr>
        <w:t>0</w:t>
      </w:r>
      <w:r w:rsidRPr="0042716E">
        <w:rPr>
          <w:rFonts w:ascii="Times New Roman" w:hAnsi="Times New Roman"/>
          <w:sz w:val="28"/>
          <w:szCs w:val="28"/>
        </w:rPr>
        <w:t xml:space="preserve"> мин</w:t>
      </w:r>
    </w:p>
    <w:p w:rsidR="004C489C" w:rsidRDefault="004C489C" w:rsidP="004C489C">
      <w:pPr>
        <w:spacing w:after="0"/>
        <w:jc w:val="both"/>
        <w:rPr>
          <w:rFonts w:ascii="Times New Roman" w:hAnsi="Times New Roman"/>
          <w:sz w:val="28"/>
          <w:szCs w:val="28"/>
        </w:rPr>
      </w:pPr>
    </w:p>
    <w:p w:rsidR="004C489C" w:rsidRPr="0042716E" w:rsidRDefault="004C489C" w:rsidP="004C489C">
      <w:pPr>
        <w:spacing w:after="0"/>
        <w:rPr>
          <w:rFonts w:ascii="Times New Roman" w:hAnsi="Times New Roman"/>
          <w:sz w:val="28"/>
          <w:szCs w:val="28"/>
        </w:rPr>
      </w:pPr>
      <w:r>
        <w:rPr>
          <w:rFonts w:ascii="Times New Roman" w:hAnsi="Times New Roman"/>
          <w:sz w:val="28"/>
          <w:szCs w:val="28"/>
        </w:rPr>
        <w:t xml:space="preserve">                                            </w:t>
      </w:r>
      <w:r w:rsidRPr="0042716E">
        <w:rPr>
          <w:rFonts w:ascii="Times New Roman" w:hAnsi="Times New Roman"/>
          <w:sz w:val="28"/>
          <w:szCs w:val="28"/>
        </w:rPr>
        <w:t>Этап</w:t>
      </w:r>
      <w:r>
        <w:rPr>
          <w:rFonts w:ascii="Times New Roman" w:hAnsi="Times New Roman"/>
          <w:sz w:val="28"/>
          <w:szCs w:val="28"/>
        </w:rPr>
        <w:t xml:space="preserve"> 2: «Пещера»</w:t>
      </w:r>
    </w:p>
    <w:p w:rsidR="004C489C" w:rsidRDefault="004C489C" w:rsidP="004C489C">
      <w:pPr>
        <w:spacing w:after="0"/>
        <w:jc w:val="both"/>
        <w:rPr>
          <w:rFonts w:ascii="Times New Roman" w:hAnsi="Times New Roman"/>
          <w:sz w:val="28"/>
          <w:szCs w:val="28"/>
        </w:rPr>
      </w:pPr>
      <w:r w:rsidRPr="0042716E">
        <w:rPr>
          <w:rFonts w:ascii="Times New Roman" w:hAnsi="Times New Roman"/>
          <w:sz w:val="28"/>
          <w:szCs w:val="28"/>
        </w:rPr>
        <w:t>Оборудование:</w:t>
      </w:r>
      <w:r>
        <w:rPr>
          <w:rFonts w:ascii="Times New Roman" w:hAnsi="Times New Roman"/>
          <w:sz w:val="28"/>
          <w:szCs w:val="28"/>
        </w:rPr>
        <w:t xml:space="preserve"> обручи 6 </w:t>
      </w:r>
      <w:proofErr w:type="spellStart"/>
      <w:r>
        <w:rPr>
          <w:rFonts w:ascii="Times New Roman" w:hAnsi="Times New Roman"/>
          <w:sz w:val="28"/>
          <w:szCs w:val="28"/>
        </w:rPr>
        <w:t>шт</w:t>
      </w:r>
      <w:proofErr w:type="spellEnd"/>
      <w:r>
        <w:rPr>
          <w:rFonts w:ascii="Times New Roman" w:hAnsi="Times New Roman"/>
          <w:sz w:val="28"/>
          <w:szCs w:val="28"/>
        </w:rPr>
        <w:t>, репшнур.</w:t>
      </w:r>
    </w:p>
    <w:p w:rsidR="004C489C" w:rsidRDefault="004C489C" w:rsidP="004C489C">
      <w:pPr>
        <w:spacing w:after="0"/>
        <w:jc w:val="both"/>
        <w:rPr>
          <w:rFonts w:ascii="Times New Roman" w:hAnsi="Times New Roman"/>
          <w:sz w:val="28"/>
          <w:szCs w:val="28"/>
        </w:rPr>
      </w:pPr>
      <w:r w:rsidRPr="0042716E">
        <w:rPr>
          <w:rFonts w:ascii="Times New Roman" w:hAnsi="Times New Roman"/>
          <w:sz w:val="28"/>
          <w:szCs w:val="28"/>
        </w:rPr>
        <w:t>Действия:</w:t>
      </w:r>
      <w:r>
        <w:rPr>
          <w:rFonts w:ascii="Times New Roman" w:hAnsi="Times New Roman"/>
          <w:sz w:val="28"/>
          <w:szCs w:val="28"/>
        </w:rPr>
        <w:t xml:space="preserve"> команда должна по одному пройти через коридор из обручей, имитирующих «пещеру», не сбив конструкцию.</w:t>
      </w:r>
    </w:p>
    <w:p w:rsidR="004C489C" w:rsidRDefault="004C489C" w:rsidP="004C489C">
      <w:pPr>
        <w:spacing w:after="0"/>
        <w:jc w:val="both"/>
        <w:rPr>
          <w:rFonts w:ascii="Times New Roman" w:hAnsi="Times New Roman"/>
          <w:sz w:val="28"/>
          <w:szCs w:val="28"/>
        </w:rPr>
      </w:pPr>
      <w:r>
        <w:rPr>
          <w:rFonts w:ascii="Times New Roman" w:hAnsi="Times New Roman"/>
          <w:sz w:val="28"/>
          <w:szCs w:val="28"/>
        </w:rPr>
        <w:t>Контрольное время этапа: 10 минут.</w:t>
      </w:r>
    </w:p>
    <w:p w:rsidR="004C489C" w:rsidRPr="0042716E" w:rsidRDefault="004C489C" w:rsidP="004C489C">
      <w:pPr>
        <w:spacing w:after="0"/>
        <w:jc w:val="both"/>
        <w:rPr>
          <w:rFonts w:ascii="Times New Roman" w:hAnsi="Times New Roman"/>
          <w:sz w:val="28"/>
          <w:szCs w:val="28"/>
        </w:rPr>
      </w:pPr>
      <w:r>
        <w:rPr>
          <w:rFonts w:ascii="Times New Roman" w:hAnsi="Times New Roman"/>
          <w:sz w:val="28"/>
          <w:szCs w:val="28"/>
        </w:rPr>
        <w:t xml:space="preserve">                                       </w:t>
      </w:r>
      <w:r w:rsidRPr="0042716E">
        <w:rPr>
          <w:rFonts w:ascii="Times New Roman" w:hAnsi="Times New Roman"/>
          <w:sz w:val="28"/>
          <w:szCs w:val="28"/>
        </w:rPr>
        <w:t xml:space="preserve">Этап </w:t>
      </w:r>
      <w:r>
        <w:rPr>
          <w:rFonts w:ascii="Times New Roman" w:hAnsi="Times New Roman"/>
          <w:sz w:val="28"/>
          <w:szCs w:val="28"/>
        </w:rPr>
        <w:t>3: «Параллельные перила»</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Параметры: длина - </w:t>
      </w:r>
      <w:r>
        <w:rPr>
          <w:rFonts w:ascii="Times New Roman" w:hAnsi="Times New Roman"/>
          <w:sz w:val="28"/>
          <w:szCs w:val="28"/>
        </w:rPr>
        <w:t>5</w:t>
      </w:r>
      <w:r w:rsidRPr="0042716E">
        <w:rPr>
          <w:rFonts w:ascii="Times New Roman" w:hAnsi="Times New Roman"/>
          <w:sz w:val="28"/>
          <w:szCs w:val="28"/>
        </w:rPr>
        <w:t xml:space="preserve"> м.</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Оборудование: </w:t>
      </w:r>
      <w:r>
        <w:rPr>
          <w:rFonts w:ascii="Times New Roman" w:hAnsi="Times New Roman"/>
          <w:sz w:val="28"/>
          <w:szCs w:val="28"/>
        </w:rPr>
        <w:t>организованные параллельные перила.</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Действия: </w:t>
      </w:r>
      <w:r>
        <w:rPr>
          <w:rFonts w:ascii="Times New Roman" w:hAnsi="Times New Roman"/>
          <w:sz w:val="28"/>
          <w:szCs w:val="28"/>
        </w:rPr>
        <w:t xml:space="preserve">участник по команде судьи этапа встав ногами на нижние перила, удерживая себя руками за верхние перила переходит на целевую сторону приставными шагами по нижним перилам. </w:t>
      </w:r>
    </w:p>
    <w:p w:rsidR="004C489C" w:rsidRDefault="004C489C" w:rsidP="004C489C">
      <w:pPr>
        <w:spacing w:after="0"/>
        <w:jc w:val="both"/>
        <w:rPr>
          <w:rFonts w:ascii="Times New Roman" w:hAnsi="Times New Roman"/>
          <w:sz w:val="28"/>
          <w:szCs w:val="28"/>
        </w:rPr>
      </w:pPr>
      <w:r w:rsidRPr="0042716E">
        <w:rPr>
          <w:rFonts w:ascii="Times New Roman" w:hAnsi="Times New Roman"/>
          <w:sz w:val="28"/>
          <w:szCs w:val="28"/>
        </w:rPr>
        <w:t>Контрольное время этапа: 1</w:t>
      </w:r>
      <w:r>
        <w:rPr>
          <w:rFonts w:ascii="Times New Roman" w:hAnsi="Times New Roman"/>
          <w:sz w:val="28"/>
          <w:szCs w:val="28"/>
        </w:rPr>
        <w:t>0</w:t>
      </w:r>
      <w:r w:rsidRPr="0042716E">
        <w:rPr>
          <w:rFonts w:ascii="Times New Roman" w:hAnsi="Times New Roman"/>
          <w:sz w:val="28"/>
          <w:szCs w:val="28"/>
        </w:rPr>
        <w:t xml:space="preserve"> мин</w:t>
      </w:r>
    </w:p>
    <w:p w:rsidR="004C489C" w:rsidRPr="0042716E" w:rsidRDefault="004C489C" w:rsidP="004C489C">
      <w:pPr>
        <w:spacing w:after="0"/>
        <w:jc w:val="center"/>
        <w:rPr>
          <w:rFonts w:ascii="Times New Roman" w:hAnsi="Times New Roman"/>
          <w:sz w:val="28"/>
          <w:szCs w:val="28"/>
        </w:rPr>
      </w:pPr>
      <w:r w:rsidRPr="0042716E">
        <w:rPr>
          <w:rFonts w:ascii="Times New Roman" w:hAnsi="Times New Roman"/>
          <w:sz w:val="28"/>
          <w:szCs w:val="28"/>
        </w:rPr>
        <w:t xml:space="preserve">Этап </w:t>
      </w:r>
      <w:r>
        <w:rPr>
          <w:rFonts w:ascii="Times New Roman" w:hAnsi="Times New Roman"/>
          <w:sz w:val="28"/>
          <w:szCs w:val="28"/>
        </w:rPr>
        <w:t>4: «Паутина»</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Параметры: длина </w:t>
      </w:r>
      <w:r>
        <w:rPr>
          <w:rFonts w:ascii="Times New Roman" w:hAnsi="Times New Roman"/>
          <w:sz w:val="28"/>
          <w:szCs w:val="28"/>
        </w:rPr>
        <w:t>–</w:t>
      </w:r>
      <w:r w:rsidRPr="0042716E">
        <w:rPr>
          <w:rFonts w:ascii="Times New Roman" w:hAnsi="Times New Roman"/>
          <w:sz w:val="28"/>
          <w:szCs w:val="28"/>
        </w:rPr>
        <w:t xml:space="preserve"> </w:t>
      </w:r>
      <w:r>
        <w:rPr>
          <w:rFonts w:ascii="Times New Roman" w:hAnsi="Times New Roman"/>
          <w:sz w:val="28"/>
          <w:szCs w:val="28"/>
        </w:rPr>
        <w:t xml:space="preserve">3 </w:t>
      </w:r>
      <w:r w:rsidRPr="0042716E">
        <w:rPr>
          <w:rFonts w:ascii="Times New Roman" w:hAnsi="Times New Roman"/>
          <w:sz w:val="28"/>
          <w:szCs w:val="28"/>
        </w:rPr>
        <w:t xml:space="preserve">м. </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Оборудование: </w:t>
      </w:r>
      <w:r>
        <w:rPr>
          <w:rFonts w:ascii="Times New Roman" w:hAnsi="Times New Roman"/>
          <w:sz w:val="28"/>
          <w:szCs w:val="28"/>
        </w:rPr>
        <w:t xml:space="preserve">натянутый лабиринт из туристской веревки </w:t>
      </w:r>
      <w:r>
        <w:rPr>
          <w:rFonts w:ascii="Times New Roman" w:hAnsi="Times New Roman"/>
          <w:sz w:val="28"/>
          <w:szCs w:val="28"/>
          <w:lang w:val="en-US"/>
        </w:rPr>
        <w:t>D</w:t>
      </w:r>
      <w:r>
        <w:rPr>
          <w:rFonts w:ascii="Times New Roman" w:hAnsi="Times New Roman"/>
          <w:sz w:val="28"/>
          <w:szCs w:val="28"/>
        </w:rPr>
        <w:t xml:space="preserve"> 10 мм.</w:t>
      </w:r>
    </w:p>
    <w:p w:rsidR="004C489C"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Действия: </w:t>
      </w:r>
      <w:r>
        <w:rPr>
          <w:rFonts w:ascii="Times New Roman" w:hAnsi="Times New Roman"/>
          <w:sz w:val="28"/>
          <w:szCs w:val="28"/>
        </w:rPr>
        <w:t>каждому участнику необходимо преодолеть лабиринт из веревок, не выходя за границы лабиринта.</w:t>
      </w:r>
    </w:p>
    <w:p w:rsidR="004C489C" w:rsidRPr="0042716E" w:rsidRDefault="004C489C" w:rsidP="004C489C">
      <w:pPr>
        <w:spacing w:after="0"/>
        <w:jc w:val="both"/>
        <w:rPr>
          <w:rFonts w:ascii="Times New Roman" w:hAnsi="Times New Roman"/>
          <w:sz w:val="28"/>
          <w:szCs w:val="28"/>
        </w:rPr>
      </w:pPr>
      <w:r>
        <w:rPr>
          <w:rFonts w:ascii="Times New Roman" w:hAnsi="Times New Roman"/>
          <w:sz w:val="28"/>
          <w:szCs w:val="28"/>
        </w:rPr>
        <w:t>Контрольное время этапа: 10 минут.</w:t>
      </w:r>
    </w:p>
    <w:p w:rsidR="004C489C" w:rsidRPr="0042716E" w:rsidRDefault="004C489C" w:rsidP="004C489C">
      <w:pPr>
        <w:spacing w:after="0"/>
        <w:jc w:val="center"/>
        <w:rPr>
          <w:rFonts w:ascii="Times New Roman" w:hAnsi="Times New Roman"/>
          <w:sz w:val="28"/>
          <w:szCs w:val="28"/>
        </w:rPr>
      </w:pPr>
      <w:r>
        <w:rPr>
          <w:rFonts w:ascii="Times New Roman" w:hAnsi="Times New Roman"/>
          <w:sz w:val="28"/>
          <w:szCs w:val="28"/>
        </w:rPr>
        <w:t>Этап 5: «Болото»</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Параметры: длина - </w:t>
      </w:r>
      <w:r>
        <w:rPr>
          <w:rFonts w:ascii="Times New Roman" w:hAnsi="Times New Roman"/>
          <w:sz w:val="28"/>
          <w:szCs w:val="28"/>
        </w:rPr>
        <w:t>10</w:t>
      </w:r>
      <w:r w:rsidRPr="0042716E">
        <w:rPr>
          <w:rFonts w:ascii="Times New Roman" w:hAnsi="Times New Roman"/>
          <w:sz w:val="28"/>
          <w:szCs w:val="28"/>
        </w:rPr>
        <w:t xml:space="preserve"> м. </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Оборудование: </w:t>
      </w:r>
      <w:r>
        <w:rPr>
          <w:rFonts w:ascii="Times New Roman" w:hAnsi="Times New Roman"/>
          <w:sz w:val="28"/>
          <w:szCs w:val="28"/>
        </w:rPr>
        <w:t>деревянные круги (имитирующие болотные кочки), диаметром не менее 30 см – не менее 20 шт.</w:t>
      </w:r>
    </w:p>
    <w:p w:rsidR="004C489C" w:rsidRPr="0042716E"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Действия: </w:t>
      </w:r>
      <w:r>
        <w:rPr>
          <w:rFonts w:ascii="Times New Roman" w:hAnsi="Times New Roman"/>
          <w:sz w:val="28"/>
          <w:szCs w:val="28"/>
        </w:rPr>
        <w:t>каждый участник по команде судьи этапа переходит на целевую сторону по «кочкам», преодолевая опасную зону, имитирующую болото.</w:t>
      </w:r>
    </w:p>
    <w:p w:rsidR="004C489C"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Контрольное время этапа: </w:t>
      </w:r>
      <w:r>
        <w:rPr>
          <w:rFonts w:ascii="Times New Roman" w:hAnsi="Times New Roman"/>
          <w:sz w:val="28"/>
          <w:szCs w:val="28"/>
        </w:rPr>
        <w:t>10</w:t>
      </w:r>
      <w:r w:rsidRPr="0042716E">
        <w:rPr>
          <w:rFonts w:ascii="Times New Roman" w:hAnsi="Times New Roman"/>
          <w:sz w:val="28"/>
          <w:szCs w:val="28"/>
        </w:rPr>
        <w:t xml:space="preserve"> мин</w:t>
      </w:r>
    </w:p>
    <w:p w:rsidR="004C489C" w:rsidRDefault="004C489C" w:rsidP="004C489C">
      <w:pPr>
        <w:spacing w:after="0"/>
        <w:jc w:val="center"/>
        <w:rPr>
          <w:rFonts w:ascii="Times New Roman" w:hAnsi="Times New Roman"/>
          <w:sz w:val="28"/>
          <w:szCs w:val="28"/>
        </w:rPr>
      </w:pPr>
      <w:r>
        <w:rPr>
          <w:rFonts w:ascii="Times New Roman" w:hAnsi="Times New Roman"/>
          <w:sz w:val="28"/>
          <w:szCs w:val="28"/>
        </w:rPr>
        <w:t>Этап 6: «Карта»</w:t>
      </w:r>
    </w:p>
    <w:p w:rsidR="004C489C" w:rsidRDefault="004C489C" w:rsidP="004C489C">
      <w:pPr>
        <w:spacing w:after="0"/>
        <w:rPr>
          <w:rFonts w:ascii="Times New Roman" w:hAnsi="Times New Roman"/>
          <w:sz w:val="28"/>
          <w:szCs w:val="28"/>
        </w:rPr>
      </w:pPr>
      <w:r w:rsidRPr="0042716E">
        <w:rPr>
          <w:rFonts w:ascii="Times New Roman" w:hAnsi="Times New Roman"/>
          <w:sz w:val="28"/>
          <w:szCs w:val="28"/>
        </w:rPr>
        <w:t>Оборудование:</w:t>
      </w:r>
      <w:r>
        <w:rPr>
          <w:rFonts w:ascii="Times New Roman" w:hAnsi="Times New Roman"/>
          <w:sz w:val="28"/>
          <w:szCs w:val="28"/>
        </w:rPr>
        <w:t xml:space="preserve"> бумажная карта, разрезанная на 9 частей.</w:t>
      </w:r>
    </w:p>
    <w:p w:rsidR="004C489C" w:rsidRDefault="004C489C" w:rsidP="004C489C">
      <w:pPr>
        <w:spacing w:after="0"/>
        <w:rPr>
          <w:rFonts w:ascii="Times New Roman" w:hAnsi="Times New Roman"/>
          <w:sz w:val="28"/>
          <w:szCs w:val="28"/>
        </w:rPr>
      </w:pPr>
      <w:r w:rsidRPr="0042716E">
        <w:rPr>
          <w:rFonts w:ascii="Times New Roman" w:hAnsi="Times New Roman"/>
          <w:sz w:val="28"/>
          <w:szCs w:val="28"/>
        </w:rPr>
        <w:t>Действия:</w:t>
      </w:r>
      <w:r>
        <w:rPr>
          <w:rFonts w:ascii="Times New Roman" w:hAnsi="Times New Roman"/>
          <w:sz w:val="28"/>
          <w:szCs w:val="28"/>
        </w:rPr>
        <w:t xml:space="preserve"> команде необходимо сложить части карты в правильном порядке, что бы получилась целая карта. </w:t>
      </w:r>
    </w:p>
    <w:p w:rsidR="004C489C" w:rsidRDefault="004C489C" w:rsidP="004C489C">
      <w:pPr>
        <w:spacing w:after="0"/>
        <w:jc w:val="both"/>
        <w:rPr>
          <w:rFonts w:ascii="Times New Roman" w:hAnsi="Times New Roman"/>
          <w:sz w:val="28"/>
          <w:szCs w:val="28"/>
        </w:rPr>
      </w:pPr>
      <w:r w:rsidRPr="0042716E">
        <w:rPr>
          <w:rFonts w:ascii="Times New Roman" w:hAnsi="Times New Roman"/>
          <w:sz w:val="28"/>
          <w:szCs w:val="28"/>
        </w:rPr>
        <w:t xml:space="preserve">Контрольное время этапа: </w:t>
      </w:r>
      <w:r>
        <w:rPr>
          <w:rFonts w:ascii="Times New Roman" w:hAnsi="Times New Roman"/>
          <w:sz w:val="28"/>
          <w:szCs w:val="28"/>
        </w:rPr>
        <w:t>10</w:t>
      </w:r>
      <w:r w:rsidRPr="0042716E">
        <w:rPr>
          <w:rFonts w:ascii="Times New Roman" w:hAnsi="Times New Roman"/>
          <w:sz w:val="28"/>
          <w:szCs w:val="28"/>
        </w:rPr>
        <w:t xml:space="preserve"> мин</w:t>
      </w:r>
    </w:p>
    <w:p w:rsidR="004C489C" w:rsidRDefault="004C489C" w:rsidP="004C489C">
      <w:pPr>
        <w:spacing w:after="0"/>
        <w:rPr>
          <w:rFonts w:ascii="Times New Roman" w:hAnsi="Times New Roman"/>
          <w:sz w:val="28"/>
          <w:szCs w:val="28"/>
        </w:rPr>
      </w:pPr>
    </w:p>
    <w:p w:rsidR="004C489C" w:rsidRPr="0042716E" w:rsidRDefault="004C489C" w:rsidP="004C489C">
      <w:pPr>
        <w:spacing w:after="0"/>
        <w:jc w:val="both"/>
        <w:rPr>
          <w:rFonts w:ascii="Times New Roman" w:hAnsi="Times New Roman"/>
          <w:sz w:val="28"/>
          <w:szCs w:val="28"/>
        </w:rPr>
      </w:pPr>
    </w:p>
    <w:p w:rsidR="004C489C" w:rsidRDefault="004C489C" w:rsidP="004C489C">
      <w:pPr>
        <w:jc w:val="center"/>
        <w:rPr>
          <w:rFonts w:ascii="Times New Roman" w:hAnsi="Times New Roman"/>
          <w:sz w:val="28"/>
          <w:szCs w:val="28"/>
        </w:rPr>
      </w:pPr>
      <w:r w:rsidRPr="0042716E">
        <w:rPr>
          <w:rFonts w:ascii="Times New Roman" w:hAnsi="Times New Roman"/>
          <w:sz w:val="28"/>
          <w:szCs w:val="28"/>
        </w:rPr>
        <w:lastRenderedPageBreak/>
        <w:t>Финиш.</w:t>
      </w: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r>
        <w:rPr>
          <w:rFonts w:ascii="Times New Roman" w:hAnsi="Times New Roman"/>
          <w:sz w:val="28"/>
          <w:szCs w:val="28"/>
        </w:rPr>
        <w:t>Номинация «Лучшая туристская команда»</w:t>
      </w:r>
    </w:p>
    <w:p w:rsidR="004C489C" w:rsidRDefault="004C489C" w:rsidP="004C489C">
      <w:pPr>
        <w:jc w:val="both"/>
        <w:rPr>
          <w:rFonts w:ascii="Times New Roman" w:hAnsi="Times New Roman"/>
          <w:sz w:val="28"/>
          <w:szCs w:val="28"/>
        </w:rPr>
      </w:pPr>
      <w:r>
        <w:rPr>
          <w:rFonts w:ascii="Times New Roman" w:hAnsi="Times New Roman"/>
          <w:sz w:val="28"/>
          <w:szCs w:val="28"/>
        </w:rPr>
        <w:t xml:space="preserve">          Победителем данной номинации будет являться команда, прошедшая туристскую дистанцию за наименьшее время в суммарном зачете по каждому этапу и будет иметь наименьшее количество незачётных этапов.</w:t>
      </w:r>
    </w:p>
    <w:p w:rsidR="004C489C" w:rsidRDefault="004C489C" w:rsidP="004C489C">
      <w:pPr>
        <w:spacing w:after="0"/>
        <w:jc w:val="center"/>
        <w:rPr>
          <w:rFonts w:ascii="Times New Roman" w:hAnsi="Times New Roman"/>
          <w:sz w:val="28"/>
          <w:szCs w:val="28"/>
        </w:rPr>
      </w:pPr>
    </w:p>
    <w:p w:rsidR="004C489C" w:rsidRDefault="004C489C" w:rsidP="004C489C">
      <w:pPr>
        <w:spacing w:after="0"/>
        <w:jc w:val="center"/>
        <w:rPr>
          <w:rFonts w:ascii="Times New Roman" w:hAnsi="Times New Roman"/>
          <w:sz w:val="28"/>
          <w:szCs w:val="28"/>
        </w:rPr>
      </w:pPr>
      <w:r>
        <w:rPr>
          <w:rFonts w:ascii="Times New Roman" w:hAnsi="Times New Roman"/>
          <w:sz w:val="28"/>
          <w:szCs w:val="28"/>
        </w:rPr>
        <w:t>Номинация «Представление команды»</w:t>
      </w:r>
    </w:p>
    <w:p w:rsidR="004C489C" w:rsidRPr="0042716E" w:rsidRDefault="004C489C" w:rsidP="004C489C">
      <w:pPr>
        <w:spacing w:after="0"/>
        <w:jc w:val="both"/>
        <w:rPr>
          <w:rFonts w:ascii="Times New Roman" w:hAnsi="Times New Roman"/>
          <w:sz w:val="28"/>
          <w:szCs w:val="28"/>
        </w:rPr>
      </w:pPr>
      <w:r>
        <w:rPr>
          <w:rFonts w:ascii="Times New Roman" w:hAnsi="Times New Roman"/>
          <w:sz w:val="28"/>
          <w:szCs w:val="28"/>
        </w:rPr>
        <w:t xml:space="preserve">          Каждая команда должна подготовить представление своей команды в виде короткой </w:t>
      </w:r>
      <w:proofErr w:type="spellStart"/>
      <w:r>
        <w:rPr>
          <w:rFonts w:ascii="Times New Roman" w:hAnsi="Times New Roman"/>
          <w:sz w:val="28"/>
          <w:szCs w:val="28"/>
        </w:rPr>
        <w:t>речевки</w:t>
      </w:r>
      <w:proofErr w:type="spellEnd"/>
      <w:r>
        <w:rPr>
          <w:rFonts w:ascii="Times New Roman" w:hAnsi="Times New Roman"/>
          <w:sz w:val="28"/>
          <w:szCs w:val="28"/>
        </w:rPr>
        <w:t xml:space="preserve">. Победитель будет определяться по туристскому содержанию текста </w:t>
      </w:r>
      <w:proofErr w:type="spellStart"/>
      <w:r>
        <w:rPr>
          <w:rFonts w:ascii="Times New Roman" w:hAnsi="Times New Roman"/>
          <w:sz w:val="28"/>
          <w:szCs w:val="28"/>
        </w:rPr>
        <w:t>речевки</w:t>
      </w:r>
      <w:proofErr w:type="spellEnd"/>
      <w:r>
        <w:rPr>
          <w:rFonts w:ascii="Times New Roman" w:hAnsi="Times New Roman"/>
          <w:sz w:val="28"/>
          <w:szCs w:val="28"/>
        </w:rPr>
        <w:t xml:space="preserve">, по качеству представления. </w:t>
      </w:r>
    </w:p>
    <w:p w:rsidR="004C489C" w:rsidRDefault="004C489C" w:rsidP="004C489C">
      <w:pPr>
        <w:jc w:val="center"/>
        <w:rPr>
          <w:rFonts w:ascii="Times New Roman" w:hAnsi="Times New Roman"/>
          <w:sz w:val="28"/>
          <w:szCs w:val="28"/>
        </w:rPr>
      </w:pPr>
    </w:p>
    <w:p w:rsidR="004C489C" w:rsidRDefault="004C489C" w:rsidP="004C489C">
      <w:pPr>
        <w:jc w:val="center"/>
        <w:rPr>
          <w:rFonts w:ascii="Times New Roman" w:hAnsi="Times New Roman"/>
          <w:sz w:val="28"/>
          <w:szCs w:val="28"/>
        </w:rPr>
      </w:pPr>
      <w:r>
        <w:rPr>
          <w:rFonts w:ascii="Times New Roman" w:hAnsi="Times New Roman"/>
          <w:sz w:val="28"/>
          <w:szCs w:val="28"/>
        </w:rPr>
        <w:t>Номинация «Краеведение»</w:t>
      </w:r>
    </w:p>
    <w:p w:rsidR="004C489C" w:rsidRDefault="004C489C" w:rsidP="004C489C">
      <w:pPr>
        <w:jc w:val="both"/>
        <w:rPr>
          <w:rFonts w:ascii="Times New Roman" w:hAnsi="Times New Roman"/>
          <w:sz w:val="28"/>
          <w:szCs w:val="28"/>
        </w:rPr>
      </w:pPr>
      <w:r>
        <w:rPr>
          <w:rFonts w:ascii="Times New Roman" w:hAnsi="Times New Roman"/>
          <w:sz w:val="28"/>
          <w:szCs w:val="28"/>
        </w:rPr>
        <w:t xml:space="preserve">          Данный конкурс будет состоять из 5 карточек с вопросом и иллюстрацией на тему история, животные, растения, города, реки, горы и моря Краснодарского Края, на каждую команду. Задания команды получат на открытии Фестиваля, после конкурса «Представление команды». Победитель будет определяться по времени, затраченному на ответы на вопросы и правильность ответов.</w:t>
      </w:r>
    </w:p>
    <w:p w:rsidR="004C489C" w:rsidRDefault="004C489C" w:rsidP="004C489C">
      <w:pPr>
        <w:jc w:val="both"/>
        <w:rPr>
          <w:rFonts w:ascii="Times New Roman" w:hAnsi="Times New Roman"/>
          <w:sz w:val="28"/>
          <w:szCs w:val="28"/>
        </w:rPr>
      </w:pPr>
      <w:r>
        <w:rPr>
          <w:rFonts w:ascii="Times New Roman" w:hAnsi="Times New Roman"/>
          <w:sz w:val="28"/>
          <w:szCs w:val="28"/>
        </w:rPr>
        <w:t>Вопросы конкурса «Краеведение»:</w:t>
      </w:r>
    </w:p>
    <w:p w:rsidR="004C489C" w:rsidRPr="00EE0FEA" w:rsidRDefault="004C489C" w:rsidP="004C489C">
      <w:pPr>
        <w:numPr>
          <w:ilvl w:val="0"/>
          <w:numId w:val="1"/>
        </w:numPr>
        <w:spacing w:after="0" w:line="240" w:lineRule="auto"/>
        <w:ind w:left="945"/>
        <w:rPr>
          <w:rFonts w:ascii="Times New Roman" w:hAnsi="Times New Roman"/>
          <w:color w:val="000000"/>
          <w:sz w:val="28"/>
          <w:szCs w:val="28"/>
        </w:rPr>
      </w:pPr>
      <w:r w:rsidRPr="00EE0FEA">
        <w:rPr>
          <w:rFonts w:ascii="Times New Roman" w:hAnsi="Times New Roman"/>
          <w:color w:val="000000"/>
          <w:sz w:val="28"/>
          <w:szCs w:val="28"/>
        </w:rPr>
        <w:t>Самая длинная река Краснодарского края? (р. Кубань 870 км)</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Самое большое водохранилище? (Краснодарское водохранилище)</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 xml:space="preserve">Самая высокая гора? (г. </w:t>
      </w:r>
      <w:proofErr w:type="spellStart"/>
      <w:r w:rsidRPr="008E6264">
        <w:rPr>
          <w:color w:val="000000"/>
          <w:sz w:val="28"/>
          <w:szCs w:val="28"/>
        </w:rPr>
        <w:t>Цахвоа</w:t>
      </w:r>
      <w:proofErr w:type="spellEnd"/>
      <w:r w:rsidRPr="008E6264">
        <w:rPr>
          <w:color w:val="000000"/>
          <w:sz w:val="28"/>
          <w:szCs w:val="28"/>
        </w:rPr>
        <w:t>, 3345 км)</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Где находятся грязевые вулканы? (на Таманском полуострове)</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Акула, не опасная для жизни человека, ее называют колючей акулой или морской собакой (катран)</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Растение-реликт, по прочности не уступает железу, оно тоне в воде. Его рощи являются памятником природы (самшит).</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Гора, разделяющая Северо-Западный и Западный Кавказ? (г. Фишт)</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Обширная   равнина на севере края? (</w:t>
      </w:r>
      <w:proofErr w:type="spellStart"/>
      <w:r w:rsidRPr="008E6264">
        <w:rPr>
          <w:color w:val="000000"/>
          <w:sz w:val="28"/>
          <w:szCs w:val="28"/>
        </w:rPr>
        <w:t>Прикубанская</w:t>
      </w:r>
      <w:proofErr w:type="spellEnd"/>
      <w:r w:rsidRPr="008E6264">
        <w:rPr>
          <w:color w:val="000000"/>
          <w:sz w:val="28"/>
          <w:szCs w:val="28"/>
        </w:rPr>
        <w:t xml:space="preserve"> равнина)</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Какие моря омывают берега Краснодарского Края (Черное, Азовское).</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Столица Краснодарского края (г. Краснодар)</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Первое название г. Краснодар 9Екатеринодар)</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На какой иллюстрации изображен флаг Краснодарского Края?</w:t>
      </w:r>
    </w:p>
    <w:p w:rsidR="004C489C" w:rsidRPr="008E6264" w:rsidRDefault="004C489C" w:rsidP="004C489C">
      <w:pPr>
        <w:pStyle w:val="2"/>
        <w:numPr>
          <w:ilvl w:val="0"/>
          <w:numId w:val="1"/>
        </w:numPr>
        <w:spacing w:before="0" w:beforeAutospacing="0" w:after="0" w:afterAutospacing="0"/>
        <w:rPr>
          <w:color w:val="000000"/>
          <w:sz w:val="28"/>
          <w:szCs w:val="28"/>
        </w:rPr>
      </w:pPr>
      <w:r w:rsidRPr="008E6264">
        <w:rPr>
          <w:color w:val="000000"/>
          <w:sz w:val="28"/>
          <w:szCs w:val="28"/>
        </w:rPr>
        <w:t>На какой иллюстрации изображен герб Краснодарского края?</w:t>
      </w:r>
    </w:p>
    <w:p w:rsidR="004C489C" w:rsidRPr="008E6264" w:rsidRDefault="004C489C" w:rsidP="004C489C">
      <w:pPr>
        <w:pStyle w:val="2"/>
        <w:numPr>
          <w:ilvl w:val="0"/>
          <w:numId w:val="1"/>
        </w:numPr>
        <w:spacing w:before="0" w:beforeAutospacing="0" w:after="0" w:afterAutospacing="0"/>
        <w:rPr>
          <w:sz w:val="28"/>
          <w:szCs w:val="28"/>
        </w:rPr>
      </w:pPr>
      <w:r w:rsidRPr="008E6264">
        <w:rPr>
          <w:sz w:val="28"/>
          <w:szCs w:val="28"/>
          <w:shd w:val="clear" w:color="auto" w:fill="FFFFFF"/>
        </w:rPr>
        <w:t>Какая птица не строит гнезд и не выводит птенцов?</w:t>
      </w:r>
      <w:r>
        <w:rPr>
          <w:sz w:val="28"/>
          <w:szCs w:val="28"/>
          <w:shd w:val="clear" w:color="auto" w:fill="FFFFFF"/>
        </w:rPr>
        <w:t xml:space="preserve"> </w:t>
      </w:r>
      <w:r w:rsidRPr="008E6264">
        <w:rPr>
          <w:sz w:val="28"/>
          <w:szCs w:val="28"/>
          <w:shd w:val="clear" w:color="auto" w:fill="FFFFFF"/>
        </w:rPr>
        <w:t>(кукушка)</w:t>
      </w:r>
    </w:p>
    <w:p w:rsidR="004C489C" w:rsidRPr="00D51C1D" w:rsidRDefault="004C489C" w:rsidP="004C489C">
      <w:pPr>
        <w:pStyle w:val="2"/>
        <w:numPr>
          <w:ilvl w:val="0"/>
          <w:numId w:val="1"/>
        </w:numPr>
        <w:spacing w:before="0" w:beforeAutospacing="0" w:after="0" w:afterAutospacing="0"/>
        <w:rPr>
          <w:sz w:val="28"/>
          <w:szCs w:val="28"/>
        </w:rPr>
      </w:pPr>
      <w:r w:rsidRPr="008E6264">
        <w:rPr>
          <w:rFonts w:ascii="Arial" w:hAnsi="Arial" w:cs="Arial"/>
          <w:color w:val="666666"/>
          <w:sz w:val="28"/>
          <w:szCs w:val="28"/>
          <w:shd w:val="clear" w:color="auto" w:fill="FFFFFF"/>
        </w:rPr>
        <w:t> </w:t>
      </w:r>
      <w:r w:rsidRPr="008E6264">
        <w:rPr>
          <w:sz w:val="28"/>
          <w:szCs w:val="28"/>
          <w:shd w:val="clear" w:color="auto" w:fill="FFFFFF"/>
        </w:rPr>
        <w:t>Назовите животное, занесенное в Красную книгу. Оно самое большое в Кавказском заповеднике? (Зубр)</w:t>
      </w:r>
    </w:p>
    <w:p w:rsidR="004C489C" w:rsidRPr="00D51C1D" w:rsidRDefault="004C489C" w:rsidP="004C489C">
      <w:pPr>
        <w:pStyle w:val="2"/>
        <w:numPr>
          <w:ilvl w:val="0"/>
          <w:numId w:val="1"/>
        </w:numPr>
        <w:spacing w:before="0" w:beforeAutospacing="0" w:after="0" w:afterAutospacing="0"/>
        <w:rPr>
          <w:sz w:val="28"/>
          <w:szCs w:val="28"/>
        </w:rPr>
      </w:pPr>
      <w:r w:rsidRPr="00D51C1D">
        <w:rPr>
          <w:sz w:val="28"/>
          <w:szCs w:val="28"/>
          <w:shd w:val="clear" w:color="auto" w:fill="FFFFFF"/>
        </w:rPr>
        <w:t xml:space="preserve">«У нее на голове черная шапочка, спина, крылья и хвост темные, а грудка ярко-желтая. Летом питается жучками, червячками, а зимой ест </w:t>
      </w:r>
      <w:r w:rsidRPr="00D51C1D">
        <w:rPr>
          <w:sz w:val="28"/>
          <w:szCs w:val="28"/>
          <w:shd w:val="clear" w:color="auto" w:fill="FFFFFF"/>
        </w:rPr>
        <w:lastRenderedPageBreak/>
        <w:t>все – и разные зернышки, и крошки хлеба, и вареные овощи. Но особенно любит сало». (Синица)</w:t>
      </w:r>
    </w:p>
    <w:p w:rsidR="004C489C" w:rsidRPr="008E6264" w:rsidRDefault="004C489C" w:rsidP="004C489C">
      <w:pPr>
        <w:pStyle w:val="2"/>
        <w:numPr>
          <w:ilvl w:val="0"/>
          <w:numId w:val="1"/>
        </w:numPr>
        <w:spacing w:before="0" w:beforeAutospacing="0" w:after="0" w:afterAutospacing="0"/>
        <w:rPr>
          <w:sz w:val="28"/>
          <w:szCs w:val="28"/>
        </w:rPr>
      </w:pPr>
      <w:r>
        <w:rPr>
          <w:sz w:val="28"/>
          <w:szCs w:val="28"/>
        </w:rPr>
        <w:t>«</w:t>
      </w:r>
      <w:r w:rsidRPr="00D51C1D">
        <w:rPr>
          <w:sz w:val="28"/>
          <w:szCs w:val="28"/>
        </w:rPr>
        <w:t>Это зверь небольшой, живет в доме, но при этом он хищник. Охотится из засады. Может часами караулить добычу. Из засады бросается, делает несколько стремительных прыжков. Но если добыча ускользнула, то не преследует ее. Чтобы схватить и удержать добычу, использует острые когти и их помощью лазает по деревьям». (Кошка)</w:t>
      </w:r>
    </w:p>
    <w:p w:rsidR="004C489C" w:rsidRPr="00D51C1D" w:rsidRDefault="004C489C" w:rsidP="004C489C">
      <w:pPr>
        <w:pStyle w:val="a3"/>
        <w:numPr>
          <w:ilvl w:val="0"/>
          <w:numId w:val="1"/>
        </w:numPr>
        <w:shd w:val="clear" w:color="auto" w:fill="FFFFFF"/>
        <w:spacing w:before="0" w:beforeAutospacing="0" w:after="0" w:afterAutospacing="0" w:line="338" w:lineRule="atLeast"/>
        <w:textAlignment w:val="baseline"/>
        <w:rPr>
          <w:bCs/>
          <w:sz w:val="28"/>
          <w:szCs w:val="28"/>
          <w:bdr w:val="none" w:sz="0" w:space="0" w:color="auto" w:frame="1"/>
          <w:shd w:val="clear" w:color="auto" w:fill="FFFFFF"/>
        </w:rPr>
      </w:pPr>
      <w:r w:rsidRPr="00D51C1D">
        <w:rPr>
          <w:rStyle w:val="a4"/>
          <w:sz w:val="28"/>
          <w:szCs w:val="28"/>
          <w:bdr w:val="none" w:sz="0" w:space="0" w:color="auto" w:frame="1"/>
        </w:rPr>
        <w:t xml:space="preserve">Заплелись густые травы, </w:t>
      </w:r>
      <w:r w:rsidRPr="00D51C1D">
        <w:rPr>
          <w:rStyle w:val="a4"/>
          <w:sz w:val="28"/>
          <w:szCs w:val="28"/>
          <w:bdr w:val="none" w:sz="0" w:space="0" w:color="auto" w:frame="1"/>
          <w:shd w:val="clear" w:color="auto" w:fill="FFFFFF"/>
        </w:rPr>
        <w:t xml:space="preserve">закудрявились луга, да и сам я весь кудрявый, даже завитком рога </w:t>
      </w:r>
      <w:r w:rsidRPr="00D51C1D">
        <w:rPr>
          <w:bCs/>
          <w:sz w:val="28"/>
          <w:szCs w:val="28"/>
          <w:bdr w:val="none" w:sz="0" w:space="0" w:color="auto" w:frame="1"/>
          <w:shd w:val="clear" w:color="auto" w:fill="FFFFFF"/>
        </w:rPr>
        <w:t>(Баран)</w:t>
      </w:r>
    </w:p>
    <w:p w:rsidR="004C489C" w:rsidRPr="00D51C1D" w:rsidRDefault="004C489C" w:rsidP="004C489C">
      <w:pPr>
        <w:pStyle w:val="a3"/>
        <w:numPr>
          <w:ilvl w:val="0"/>
          <w:numId w:val="1"/>
        </w:numPr>
        <w:shd w:val="clear" w:color="auto" w:fill="FFFFFF"/>
        <w:spacing w:before="0" w:beforeAutospacing="0" w:after="0" w:afterAutospacing="0" w:line="338" w:lineRule="atLeast"/>
        <w:textAlignment w:val="baseline"/>
        <w:rPr>
          <w:bCs/>
          <w:sz w:val="28"/>
          <w:szCs w:val="28"/>
          <w:bdr w:val="none" w:sz="0" w:space="0" w:color="auto" w:frame="1"/>
          <w:shd w:val="clear" w:color="auto" w:fill="FFFFFF"/>
        </w:rPr>
      </w:pPr>
      <w:r w:rsidRPr="00D51C1D">
        <w:rPr>
          <w:bCs/>
          <w:sz w:val="28"/>
          <w:szCs w:val="28"/>
          <w:bdr w:val="none" w:sz="0" w:space="0" w:color="auto" w:frame="1"/>
          <w:shd w:val="clear" w:color="auto" w:fill="FFFFFF"/>
        </w:rPr>
        <w:t>Черный жилет, красный берет, нос как топор, хвост как упор (Дятел)</w:t>
      </w:r>
    </w:p>
    <w:p w:rsidR="004C489C" w:rsidRPr="00D51C1D" w:rsidRDefault="004C489C" w:rsidP="004C489C">
      <w:pPr>
        <w:pStyle w:val="a3"/>
        <w:numPr>
          <w:ilvl w:val="0"/>
          <w:numId w:val="1"/>
        </w:numPr>
        <w:shd w:val="clear" w:color="auto" w:fill="FFFFFF"/>
        <w:spacing w:before="0" w:beforeAutospacing="0" w:after="0" w:afterAutospacing="0" w:line="338" w:lineRule="atLeast"/>
        <w:textAlignment w:val="baseline"/>
        <w:rPr>
          <w:bCs/>
          <w:sz w:val="28"/>
          <w:szCs w:val="28"/>
          <w:bdr w:val="none" w:sz="0" w:space="0" w:color="auto" w:frame="1"/>
          <w:shd w:val="clear" w:color="auto" w:fill="FFFFFF"/>
        </w:rPr>
      </w:pPr>
      <w:r w:rsidRPr="00D51C1D">
        <w:rPr>
          <w:bCs/>
          <w:sz w:val="28"/>
          <w:szCs w:val="28"/>
          <w:bdr w:val="none" w:sz="0" w:space="0" w:color="auto" w:frame="1"/>
          <w:shd w:val="clear" w:color="auto" w:fill="FFFFFF"/>
        </w:rPr>
        <w:t>Только тронь одернешь ладонь, обжигает трава как огонь (крапива)</w:t>
      </w:r>
    </w:p>
    <w:p w:rsidR="004C489C" w:rsidRDefault="004C489C" w:rsidP="004C489C"/>
    <w:p w:rsidR="000E47A7" w:rsidRPr="000E47A7" w:rsidRDefault="000E47A7" w:rsidP="000E47A7">
      <w:pPr>
        <w:rPr>
          <w:rFonts w:ascii="Times New Roman" w:hAnsi="Times New Roman" w:cs="Times New Roman"/>
          <w:sz w:val="28"/>
          <w:szCs w:val="28"/>
        </w:rPr>
      </w:pPr>
      <w:bookmarkStart w:id="0" w:name="_GoBack"/>
      <w:bookmarkEnd w:id="0"/>
    </w:p>
    <w:p w:rsidR="000E47A7" w:rsidRPr="000E47A7" w:rsidRDefault="000E47A7" w:rsidP="000E47A7">
      <w:pPr>
        <w:rPr>
          <w:rFonts w:ascii="Times New Roman" w:hAnsi="Times New Roman" w:cs="Times New Roman"/>
          <w:sz w:val="28"/>
          <w:szCs w:val="28"/>
        </w:rPr>
      </w:pPr>
    </w:p>
    <w:sectPr w:rsidR="000E47A7" w:rsidRPr="000E47A7" w:rsidSect="000E47A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235FD9"/>
    <w:multiLevelType w:val="multilevel"/>
    <w:tmpl w:val="7FD4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A7"/>
    <w:rsid w:val="000E47A7"/>
    <w:rsid w:val="004C489C"/>
    <w:rsid w:val="00553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C6689-7C59-46C5-B643-ADA0960F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4C4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4C489C"/>
    <w:rPr>
      <w:rFonts w:ascii="Times New Roman" w:eastAsia="Times New Roman" w:hAnsi="Times New Roman" w:cs="Times New Roman"/>
      <w:sz w:val="24"/>
      <w:szCs w:val="24"/>
      <w:lang w:eastAsia="ru-RU"/>
    </w:rPr>
  </w:style>
  <w:style w:type="paragraph" w:styleId="a3">
    <w:name w:val="Normal (Web)"/>
    <w:basedOn w:val="a"/>
    <w:uiPriority w:val="99"/>
    <w:unhideWhenUsed/>
    <w:rsid w:val="004C4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C48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2015-03-04T13:53:00Z</dcterms:created>
  <dcterms:modified xsi:type="dcterms:W3CDTF">2015-03-31T13:26:00Z</dcterms:modified>
</cp:coreProperties>
</file>